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2E8" w:rsidRPr="00760AD6" w:rsidRDefault="0084741D" w:rsidP="0084741D">
      <w:pPr>
        <w:jc w:val="center"/>
      </w:pPr>
      <w:r w:rsidRPr="0084741D"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pt;height:617pt" o:ole="">
            <v:imagedata r:id="rId7" o:title=""/>
          </v:shape>
          <o:OLEObject Type="Embed" ProgID="AcroExch.Document.7" ShapeID="_x0000_i1025" DrawAspect="Content" ObjectID="_1676894134" r:id="rId8"/>
        </w:object>
      </w:r>
    </w:p>
    <w:p w:rsidR="002D32E8" w:rsidRPr="00760AD6" w:rsidRDefault="002D32E8" w:rsidP="00760AD6">
      <w:pPr>
        <w:jc w:val="right"/>
      </w:pPr>
    </w:p>
    <w:p w:rsidR="002D32E8" w:rsidRPr="00760AD6" w:rsidRDefault="002D32E8" w:rsidP="00760AD6">
      <w:pPr>
        <w:jc w:val="right"/>
      </w:pPr>
    </w:p>
    <w:p w:rsidR="002D32E8" w:rsidRPr="00760AD6" w:rsidRDefault="002D32E8" w:rsidP="00760AD6">
      <w:pPr>
        <w:jc w:val="right"/>
      </w:pPr>
    </w:p>
    <w:p w:rsidR="002D32E8" w:rsidRPr="00760AD6" w:rsidRDefault="002D32E8" w:rsidP="00760AD6">
      <w:pPr>
        <w:jc w:val="right"/>
      </w:pPr>
    </w:p>
    <w:p w:rsidR="002D32E8" w:rsidRPr="00760AD6" w:rsidRDefault="002D32E8" w:rsidP="00760AD6">
      <w:pPr>
        <w:jc w:val="right"/>
      </w:pPr>
    </w:p>
    <w:p w:rsidR="002D32E8" w:rsidRPr="00760AD6" w:rsidRDefault="002D32E8" w:rsidP="00760AD6"/>
    <w:p w:rsidR="002D32E8" w:rsidRPr="00760AD6" w:rsidRDefault="002D32E8" w:rsidP="00760AD6">
      <w:pPr>
        <w:jc w:val="center"/>
      </w:pPr>
    </w:p>
    <w:p w:rsidR="002D32E8" w:rsidRPr="00760AD6" w:rsidRDefault="002D32E8" w:rsidP="00760AD6"/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  <w:proofErr w:type="gramStart"/>
      <w:r w:rsidRPr="00760AD6">
        <w:lastRenderedPageBreak/>
        <w:t xml:space="preserve">Рабочая </w:t>
      </w:r>
      <w:r w:rsidR="002E4268" w:rsidRPr="00760AD6">
        <w:t>п</w:t>
      </w:r>
      <w:r w:rsidRPr="00760AD6">
        <w:t>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«Обществознание»,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760AD6">
        <w:t xml:space="preserve"> государственной политики в сфере подготовки рабочих кадров и ДПО </w:t>
      </w:r>
      <w:proofErr w:type="spellStart"/>
      <w:r w:rsidRPr="00760AD6">
        <w:t>Минобрнауки</w:t>
      </w:r>
      <w:proofErr w:type="spellEnd"/>
      <w:r w:rsidRPr="00760AD6">
        <w:t xml:space="preserve"> России от 17.03.2015 № 06-259</w:t>
      </w:r>
      <w:r w:rsidR="00DE16E9" w:rsidRPr="00760AD6">
        <w:t xml:space="preserve">, протокол №3 от 21 июля 2015г. </w:t>
      </w:r>
      <w:proofErr w:type="gramStart"/>
      <w:r w:rsidR="00DE16E9" w:rsidRPr="00760AD6">
        <w:t>Регистрационный номер рецензии 378 от 23 июля 2015 г. ФГАУ «ФИРО»)</w:t>
      </w:r>
      <w:proofErr w:type="gramEnd"/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760AD6">
        <w:t>Организация-разработчик: ГА</w:t>
      </w:r>
      <w:r w:rsidR="00E87A7D" w:rsidRPr="00760AD6">
        <w:t>П</w:t>
      </w:r>
      <w:r w:rsidRPr="00760AD6">
        <w:t>ОУ «</w:t>
      </w:r>
      <w:r w:rsidR="00E87A7D" w:rsidRPr="00760AD6">
        <w:t>НАТ</w:t>
      </w:r>
      <w:r w:rsidRPr="00760AD6">
        <w:t>»</w:t>
      </w:r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760AD6">
        <w:t xml:space="preserve">Разработчик: </w:t>
      </w:r>
      <w:r w:rsidR="00B05D68" w:rsidRPr="00760AD6">
        <w:t>Трофимова Е.В</w:t>
      </w:r>
      <w:r w:rsidR="00E36D3E" w:rsidRPr="00760AD6">
        <w:t>.</w:t>
      </w:r>
      <w:r w:rsidRPr="00760AD6">
        <w:t xml:space="preserve">, преподаватель </w:t>
      </w:r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2D32E8" w:rsidRP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2D32E8" w:rsidRPr="00760AD6" w:rsidRDefault="002D32E8" w:rsidP="00760A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  <w:r w:rsidRPr="00760AD6">
        <w:rPr>
          <w:bCs/>
          <w:i/>
        </w:rPr>
        <w:br w:type="page"/>
      </w:r>
      <w:r w:rsidRPr="00760AD6">
        <w:rPr>
          <w:b/>
        </w:rPr>
        <w:lastRenderedPageBreak/>
        <w:t>СОДЕРЖАНИЕ</w:t>
      </w:r>
    </w:p>
    <w:p w:rsidR="002D32E8" w:rsidRPr="00760AD6" w:rsidRDefault="002D32E8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2D32E8" w:rsidRPr="00760AD6" w:rsidTr="009D49FE">
        <w:tc>
          <w:tcPr>
            <w:tcW w:w="7668" w:type="dxa"/>
          </w:tcPr>
          <w:p w:rsidR="002D32E8" w:rsidRPr="00760AD6" w:rsidRDefault="002D32E8" w:rsidP="00760AD6">
            <w:pPr>
              <w:pStyle w:val="1"/>
              <w:ind w:left="284" w:firstLine="0"/>
              <w:jc w:val="both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</w:tcPr>
          <w:p w:rsidR="002D32E8" w:rsidRPr="00760AD6" w:rsidRDefault="002D32E8" w:rsidP="00760AD6">
            <w:pPr>
              <w:jc w:val="center"/>
              <w:rPr>
                <w:b/>
                <w:lang w:eastAsia="en-US"/>
              </w:rPr>
            </w:pPr>
            <w:r w:rsidRPr="00760AD6">
              <w:rPr>
                <w:b/>
                <w:lang w:eastAsia="en-US"/>
              </w:rPr>
              <w:t>стр.</w:t>
            </w:r>
          </w:p>
        </w:tc>
      </w:tr>
      <w:tr w:rsidR="002D32E8" w:rsidRPr="00760AD6" w:rsidTr="009D49FE">
        <w:tc>
          <w:tcPr>
            <w:tcW w:w="7668" w:type="dxa"/>
          </w:tcPr>
          <w:p w:rsidR="002D32E8" w:rsidRPr="00760AD6" w:rsidRDefault="00234DE5" w:rsidP="00760AD6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lang w:eastAsia="en-US"/>
              </w:rPr>
            </w:pPr>
            <w:r w:rsidRPr="00760AD6">
              <w:rPr>
                <w:b/>
                <w:caps/>
                <w:lang w:eastAsia="en-US"/>
              </w:rPr>
              <w:t>ПАСПОРТ</w:t>
            </w:r>
            <w:r w:rsidR="002D32E8" w:rsidRPr="00760AD6">
              <w:rPr>
                <w:b/>
                <w:caps/>
                <w:lang w:eastAsia="en-US"/>
              </w:rPr>
              <w:t xml:space="preserve"> ПРОГРАММЫ УЧЕБНОЙ ДИСЦИПЛИНЫ</w:t>
            </w:r>
          </w:p>
          <w:p w:rsidR="002D32E8" w:rsidRPr="00760AD6" w:rsidRDefault="002D32E8" w:rsidP="00760AD6">
            <w:pPr>
              <w:rPr>
                <w:b/>
                <w:lang w:eastAsia="en-US"/>
              </w:rPr>
            </w:pPr>
          </w:p>
        </w:tc>
        <w:tc>
          <w:tcPr>
            <w:tcW w:w="1903" w:type="dxa"/>
          </w:tcPr>
          <w:p w:rsidR="002D32E8" w:rsidRPr="00760AD6" w:rsidRDefault="002D32E8" w:rsidP="00760AD6">
            <w:pPr>
              <w:jc w:val="center"/>
              <w:rPr>
                <w:b/>
                <w:lang w:eastAsia="en-US"/>
              </w:rPr>
            </w:pPr>
            <w:r w:rsidRPr="00760AD6">
              <w:rPr>
                <w:b/>
                <w:lang w:eastAsia="en-US"/>
              </w:rPr>
              <w:t>4</w:t>
            </w:r>
          </w:p>
        </w:tc>
      </w:tr>
      <w:tr w:rsidR="002D32E8" w:rsidRPr="00760AD6" w:rsidTr="009D49FE">
        <w:tc>
          <w:tcPr>
            <w:tcW w:w="7668" w:type="dxa"/>
          </w:tcPr>
          <w:p w:rsidR="002D32E8" w:rsidRPr="00760AD6" w:rsidRDefault="002D32E8" w:rsidP="00760AD6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lang w:eastAsia="en-US"/>
              </w:rPr>
            </w:pPr>
            <w:r w:rsidRPr="00760AD6">
              <w:rPr>
                <w:b/>
                <w:caps/>
                <w:lang w:eastAsia="en-US"/>
              </w:rPr>
              <w:t>СТРУКТУРА и содержание УЧЕБНОЙ ДИСЦИПЛИНЫ</w:t>
            </w:r>
          </w:p>
          <w:p w:rsidR="002D32E8" w:rsidRPr="00760AD6" w:rsidRDefault="002D32E8" w:rsidP="00760AD6">
            <w:pPr>
              <w:pStyle w:val="1"/>
              <w:ind w:left="284" w:firstLine="0"/>
              <w:jc w:val="both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</w:tcPr>
          <w:p w:rsidR="002D32E8" w:rsidRPr="00760AD6" w:rsidRDefault="002D32E8" w:rsidP="00760AD6">
            <w:pPr>
              <w:jc w:val="center"/>
              <w:rPr>
                <w:b/>
                <w:lang w:eastAsia="en-US"/>
              </w:rPr>
            </w:pPr>
            <w:r w:rsidRPr="00760AD6">
              <w:rPr>
                <w:b/>
                <w:lang w:eastAsia="en-US"/>
              </w:rPr>
              <w:t>6</w:t>
            </w:r>
          </w:p>
        </w:tc>
      </w:tr>
      <w:tr w:rsidR="002D32E8" w:rsidRPr="00760AD6" w:rsidTr="009D49FE">
        <w:trPr>
          <w:trHeight w:val="670"/>
        </w:trPr>
        <w:tc>
          <w:tcPr>
            <w:tcW w:w="7668" w:type="dxa"/>
          </w:tcPr>
          <w:p w:rsidR="002D32E8" w:rsidRPr="00760AD6" w:rsidRDefault="00234DE5" w:rsidP="00760AD6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lang w:eastAsia="en-US"/>
              </w:rPr>
            </w:pPr>
            <w:r w:rsidRPr="00760AD6">
              <w:rPr>
                <w:b/>
                <w:caps/>
                <w:lang w:eastAsia="en-US"/>
              </w:rPr>
              <w:t xml:space="preserve">условия реализации </w:t>
            </w:r>
            <w:r w:rsidR="002D32E8" w:rsidRPr="00760AD6">
              <w:rPr>
                <w:b/>
                <w:caps/>
                <w:lang w:eastAsia="en-US"/>
              </w:rPr>
              <w:t>учебной дисциплины</w:t>
            </w:r>
          </w:p>
          <w:p w:rsidR="002D32E8" w:rsidRPr="00760AD6" w:rsidRDefault="002D32E8" w:rsidP="00760AD6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</w:tcPr>
          <w:p w:rsidR="002D32E8" w:rsidRPr="00760AD6" w:rsidRDefault="002D32E8" w:rsidP="00760AD6">
            <w:pPr>
              <w:jc w:val="center"/>
              <w:rPr>
                <w:b/>
                <w:lang w:eastAsia="en-US"/>
              </w:rPr>
            </w:pPr>
            <w:r w:rsidRPr="00760AD6">
              <w:rPr>
                <w:b/>
                <w:lang w:eastAsia="en-US"/>
              </w:rPr>
              <w:t>18</w:t>
            </w:r>
          </w:p>
        </w:tc>
      </w:tr>
      <w:tr w:rsidR="002D32E8" w:rsidRPr="00760AD6" w:rsidTr="009D49FE">
        <w:tc>
          <w:tcPr>
            <w:tcW w:w="7668" w:type="dxa"/>
          </w:tcPr>
          <w:p w:rsidR="002D32E8" w:rsidRPr="00760AD6" w:rsidRDefault="002D32E8" w:rsidP="00760AD6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lang w:eastAsia="en-US"/>
              </w:rPr>
            </w:pPr>
            <w:r w:rsidRPr="00760AD6">
              <w:rPr>
                <w:b/>
                <w:caps/>
                <w:lang w:eastAsia="en-US"/>
              </w:rPr>
              <w:t>Контроль и оценка результатов Освоения учебной дисциплины</w:t>
            </w:r>
          </w:p>
          <w:p w:rsidR="002D32E8" w:rsidRPr="00760AD6" w:rsidRDefault="002D32E8" w:rsidP="00760AD6">
            <w:pPr>
              <w:pStyle w:val="1"/>
              <w:ind w:left="284" w:firstLine="0"/>
              <w:jc w:val="both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</w:tcPr>
          <w:p w:rsidR="002D32E8" w:rsidRPr="00760AD6" w:rsidRDefault="002D32E8" w:rsidP="00760AD6">
            <w:pPr>
              <w:jc w:val="center"/>
              <w:rPr>
                <w:b/>
                <w:lang w:eastAsia="en-US"/>
              </w:rPr>
            </w:pPr>
            <w:r w:rsidRPr="00760AD6">
              <w:rPr>
                <w:b/>
                <w:lang w:eastAsia="en-US"/>
              </w:rPr>
              <w:t>20</w:t>
            </w:r>
          </w:p>
        </w:tc>
      </w:tr>
    </w:tbl>
    <w:p w:rsidR="002D32E8" w:rsidRPr="00760AD6" w:rsidRDefault="002D32E8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2D32E8" w:rsidRPr="00760AD6" w:rsidRDefault="002D32E8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760AD6" w:rsidRDefault="002D32E8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760AD6">
        <w:rPr>
          <w:b/>
          <w:caps/>
          <w:u w:val="single"/>
        </w:rPr>
        <w:br w:type="page"/>
      </w:r>
      <w:r w:rsidR="00760AD6">
        <w:rPr>
          <w:b/>
          <w:caps/>
        </w:rPr>
        <w:lastRenderedPageBreak/>
        <w:t>1. паспорт ПРОГРАММЫ УЧЕБНОЙ ДИСЦИПЛИНЫ</w:t>
      </w:r>
    </w:p>
    <w:p w:rsidR="00760AD6" w:rsidRDefault="00760AD6" w:rsidP="00760AD6">
      <w:pPr>
        <w:jc w:val="center"/>
        <w:rPr>
          <w:b/>
        </w:rPr>
      </w:pPr>
      <w:r>
        <w:rPr>
          <w:b/>
        </w:rPr>
        <w:t xml:space="preserve">ОУД.11 Обществознание (вкл. экономику и право)                                                      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>
        <w:rPr>
          <w:b/>
        </w:rPr>
        <w:t>1.1. Область применения программы</w:t>
      </w:r>
    </w:p>
    <w:p w:rsidR="00760AD6" w:rsidRDefault="00760AD6" w:rsidP="00760AD6">
      <w:pPr>
        <w:rPr>
          <w:b/>
        </w:rPr>
      </w:pPr>
      <w:r w:rsidRPr="00D83639">
        <w:t xml:space="preserve"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</w:t>
      </w:r>
      <w:r>
        <w:rPr>
          <w:lang w:eastAsia="ar-SA"/>
        </w:rPr>
        <w:t xml:space="preserve">профессии 43.01.09 </w:t>
      </w:r>
      <w:r>
        <w:t>Повар, кондитер.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>
        <w:rPr>
          <w:b/>
        </w:rPr>
        <w:t xml:space="preserve">1.2. Место дисциплины в структуре основной профессиональной образовательной программы: </w:t>
      </w:r>
      <w:r>
        <w:t>является базовой общеобразовательной дисциплиной по выбору.</w:t>
      </w:r>
    </w:p>
    <w:p w:rsidR="00760AD6" w:rsidRPr="00D83639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D83639">
        <w:rPr>
          <w:b/>
        </w:rPr>
        <w:t>1.3. Цели и задачи учебной дисциплины – требования к результатам освоения учебной дисциплины: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>Содержание программы «Обществознание» направлено на достижение следующих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  <w:b/>
          <w:bCs/>
        </w:rPr>
      </w:pPr>
      <w:r w:rsidRPr="00D83639">
        <w:rPr>
          <w:rFonts w:eastAsia="SchoolBookCSanPin-Regular"/>
          <w:b/>
          <w:bCs/>
        </w:rPr>
        <w:t>целей: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>воспитание гражданственности, социальной ответственности, правового самосознания, патриотизма, приверженности конституционным принципам Российской Федерации;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>развитие личности на стадии начальной социализации, становление правомерного социального поведения, повышение уровня политической, правовой и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>духовно-нравственной культуры подростка;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 xml:space="preserve">углубление интереса к изучению </w:t>
      </w:r>
      <w:proofErr w:type="gramStart"/>
      <w:r w:rsidRPr="00D83639">
        <w:rPr>
          <w:rFonts w:eastAsia="SchoolBookCSanPin-Regular"/>
        </w:rPr>
        <w:t>социально-экономических</w:t>
      </w:r>
      <w:proofErr w:type="gramEnd"/>
      <w:r w:rsidRPr="00D83639">
        <w:rPr>
          <w:rFonts w:eastAsia="SchoolBookCSanPin-Regular"/>
        </w:rPr>
        <w:t xml:space="preserve"> и политико-правовых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>дисциплин;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>умение получать информацию из различных источников, анализировать, систематизировать ее, делать выводы и прогнозы;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 xml:space="preserve">содействие формированию целостной картины мира, усвоению знаний </w:t>
      </w:r>
      <w:proofErr w:type="gramStart"/>
      <w:r w:rsidRPr="00D83639">
        <w:rPr>
          <w:rFonts w:eastAsia="SchoolBookCSanPin-Regular"/>
        </w:rPr>
        <w:t>об</w:t>
      </w:r>
      <w:proofErr w:type="gramEnd"/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 xml:space="preserve">основных </w:t>
      </w:r>
      <w:proofErr w:type="gramStart"/>
      <w:r w:rsidRPr="00D83639">
        <w:rPr>
          <w:rFonts w:eastAsia="SchoolBookCSanPin-Regular"/>
        </w:rPr>
        <w:t>сферах</w:t>
      </w:r>
      <w:proofErr w:type="gramEnd"/>
      <w:r w:rsidRPr="00D83639">
        <w:rPr>
          <w:rFonts w:eastAsia="SchoolBookCSanPin-Regular"/>
        </w:rPr>
        <w:t xml:space="preserve"> человеческой деятельности, социальных институтах, нормах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 xml:space="preserve">регулирования общественных отношений, необходимых для взаимодействия </w:t>
      </w:r>
      <w:proofErr w:type="gramStart"/>
      <w:r w:rsidRPr="00D83639">
        <w:rPr>
          <w:rFonts w:eastAsia="SchoolBookCSanPin-Regular"/>
        </w:rPr>
        <w:t>с</w:t>
      </w:r>
      <w:proofErr w:type="gramEnd"/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>другими людьми в рамках отдельных социальных групп и общества в целом;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>формирование мотивации к общественно полезной деятельности, повышение</w:t>
      </w:r>
    </w:p>
    <w:p w:rsidR="00760AD6" w:rsidRPr="00D83639" w:rsidRDefault="00760AD6" w:rsidP="00760AD6">
      <w:pPr>
        <w:autoSpaceDE w:val="0"/>
        <w:autoSpaceDN w:val="0"/>
        <w:adjustRightInd w:val="0"/>
        <w:rPr>
          <w:rFonts w:eastAsia="SchoolBookCSanPin-Regular"/>
        </w:rPr>
      </w:pPr>
      <w:r w:rsidRPr="00D83639">
        <w:rPr>
          <w:rFonts w:eastAsia="SchoolBookCSanPin-Regular"/>
        </w:rPr>
        <w:t>стремления к самовоспитанию, самореализации, самоконтролю;</w:t>
      </w:r>
    </w:p>
    <w:p w:rsidR="00760AD6" w:rsidRPr="00D83639" w:rsidRDefault="00760AD6" w:rsidP="00760AD6">
      <w:pPr>
        <w:autoSpaceDE w:val="0"/>
        <w:autoSpaceDN w:val="0"/>
        <w:adjustRightInd w:val="0"/>
        <w:rPr>
          <w:b/>
        </w:rPr>
      </w:pPr>
      <w:r w:rsidRPr="00D83639">
        <w:rPr>
          <w:rFonts w:eastAsia="SymbolMT"/>
        </w:rPr>
        <w:t xml:space="preserve">• </w:t>
      </w:r>
      <w:r w:rsidRPr="00D83639">
        <w:rPr>
          <w:rFonts w:eastAsia="SchoolBookCSanPin-Regular"/>
        </w:rPr>
        <w:t>применение полученных знаний и умений в практической деятельности в различных сферах общественной жизни.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>
        <w:rPr>
          <w:b/>
        </w:rPr>
        <w:t>Результаты освоения учебной дисциплины: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Освоение содержания учебной дисциплины «Обществознание» обеспечивает достижение студентами следующих </w:t>
      </w:r>
      <w:r>
        <w:rPr>
          <w:b/>
          <w:bCs/>
        </w:rPr>
        <w:t>результатов: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>
        <w:t xml:space="preserve">• </w:t>
      </w:r>
      <w:r>
        <w:rPr>
          <w:b/>
          <w:bCs/>
          <w:i/>
          <w:iCs/>
        </w:rPr>
        <w:t>личностных</w:t>
      </w:r>
      <w:r>
        <w:rPr>
          <w:b/>
          <w:bCs/>
        </w:rPr>
        <w:t>: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</w:t>
      </w:r>
      <w:proofErr w:type="spellStart"/>
      <w:r>
        <w:t>сформированность</w:t>
      </w:r>
      <w:proofErr w:type="spellEnd"/>
      <w:r>
        <w:t xml:space="preserve"> мировоззрения, соответствующего современному уровню развития общественной науки и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российская гражданская идентичность, патриотизм, уважение к своему народу, чувство ответственности перед Родиной, уважение государственных символов (герба, флага, гимна);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gramStart"/>
      <w:r>
        <w:t>−− гражданская позиция в качестве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общечеловеческие, гуманистические и демократические ценности;</w:t>
      </w:r>
      <w:proofErr w:type="gramEnd"/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толерантное сознание и поведение в поликультурном мире, готовность и способность вести диалог с другими людьми, достигать в нем взаимопонимания, учитывая позиции всех участников, находить общие цели и </w:t>
      </w:r>
      <w:proofErr w:type="spellStart"/>
      <w:r>
        <w:t>сотрудничатьдля</w:t>
      </w:r>
      <w:proofErr w:type="spellEnd"/>
      <w:r>
        <w:t xml:space="preserve"> их достижения; эффективно разрешать конфликты;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готовность и способность к саморазвитию и самовоспитанию в соответствии с общечеловеческими ценностями и идеалами гражданского общества, к самостоятельной, творческой и ответственной деятельности; сознательное отношение к непрерывному образованию как условию успешной профессиональной и общественной деятельности;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lastRenderedPageBreak/>
        <w:t>−− осознанное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ответственное отношение к созданию семьи на основе осознанного принятия ценностей семейной жизни;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>
        <w:t xml:space="preserve">• </w:t>
      </w:r>
      <w:proofErr w:type="spellStart"/>
      <w:r>
        <w:rPr>
          <w:b/>
          <w:bCs/>
          <w:i/>
          <w:iCs/>
        </w:rPr>
        <w:t>метапредметных</w:t>
      </w:r>
      <w:proofErr w:type="spellEnd"/>
      <w:r>
        <w:rPr>
          <w:b/>
          <w:bCs/>
        </w:rPr>
        <w:t>: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владение навыками </w:t>
      </w:r>
      <w:proofErr w:type="gramStart"/>
      <w:r>
        <w:t>познавательной</w:t>
      </w:r>
      <w:proofErr w:type="gramEnd"/>
      <w:r>
        <w:t>, учебно-исследовательской и проектной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деятельности в сфере общественных наук, навыками разрешения проблем;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готовность и способность к самостоятельной информационно-познавательной деятельности, включая умение ориентироваться в различных источниках социально-правовой и экономической информации, критически оценивать и интерпретировать информацию, получаемую из различных источников;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умение определять назначение и функции различных социальных, экономических и правовых институтов;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владение языковыми средствами: умение ясно, логично и точно излагать свою точку зрения, использовать адекватные языковые средства, понятийный аппарат обществознания;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>
        <w:t xml:space="preserve">• </w:t>
      </w:r>
      <w:r>
        <w:rPr>
          <w:b/>
          <w:bCs/>
          <w:i/>
          <w:iCs/>
        </w:rPr>
        <w:t>предметных</w:t>
      </w:r>
      <w:r>
        <w:rPr>
          <w:b/>
          <w:bCs/>
        </w:rPr>
        <w:t>: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</w:t>
      </w:r>
      <w:proofErr w:type="spellStart"/>
      <w:r>
        <w:t>сформированность</w:t>
      </w:r>
      <w:proofErr w:type="spellEnd"/>
      <w: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владение базовым понятийным аппаратом социальных наук;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</w:t>
      </w:r>
      <w:proofErr w:type="spellStart"/>
      <w:r>
        <w:t>сформированнность</w:t>
      </w:r>
      <w:proofErr w:type="spellEnd"/>
      <w: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</w:t>
      </w:r>
      <w:proofErr w:type="spellStart"/>
      <w:r>
        <w:t>сформированность</w:t>
      </w:r>
      <w:proofErr w:type="spellEnd"/>
      <w:r>
        <w:t xml:space="preserve"> представлений о методах познания социальных </w:t>
      </w:r>
      <w:proofErr w:type="spellStart"/>
      <w:r>
        <w:t>явленийи</w:t>
      </w:r>
      <w:proofErr w:type="spellEnd"/>
      <w:r>
        <w:t xml:space="preserve"> процессов;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−− владение умениями применять полученные знания в повседневной жизни, прогнозировать последствия принимаемых решений;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−− </w:t>
      </w:r>
      <w:proofErr w:type="spellStart"/>
      <w:r>
        <w:t>сформированнность</w:t>
      </w:r>
      <w:proofErr w:type="spellEnd"/>
      <w: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</w:t>
      </w:r>
      <w:proofErr w:type="spellStart"/>
      <w:r>
        <w:t>ипроцессов</w:t>
      </w:r>
      <w:proofErr w:type="spellEnd"/>
      <w:r>
        <w:t xml:space="preserve"> общественного развития.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rPr>
          <w:b/>
        </w:rPr>
        <w:t>1.4.  Количество часов на освоение программы дисциплины:</w:t>
      </w:r>
    </w:p>
    <w:p w:rsidR="00760AD6" w:rsidRPr="00D83639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D83639">
        <w:t xml:space="preserve">учебной нагрузки </w:t>
      </w:r>
      <w:proofErr w:type="gramStart"/>
      <w:r w:rsidRPr="00D83639">
        <w:t>обучающегося</w:t>
      </w:r>
      <w:proofErr w:type="gramEnd"/>
      <w:r w:rsidRPr="00D83639">
        <w:t>____</w:t>
      </w:r>
      <w:r>
        <w:t>168</w:t>
      </w:r>
      <w:r w:rsidRPr="00D83639">
        <w:t>___часов</w:t>
      </w:r>
    </w:p>
    <w:p w:rsidR="00760AD6" w:rsidRDefault="00760AD6" w:rsidP="00760AD6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</w:rPr>
        <w:lastRenderedPageBreak/>
        <w:t xml:space="preserve">  2. СТРУКТУРА И СОДЕРЖАНИЕ УЧЕБНОЙ ДИСЦИПЛИНЫ                                                                                                                                                                      2.1. Объем учебной дисциплины и виды учебной работы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1"/>
        <w:gridCol w:w="1564"/>
      </w:tblGrid>
      <w:tr w:rsidR="00760AD6" w:rsidTr="006257F2">
        <w:trPr>
          <w:trHeight w:val="460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 xml:space="preserve">Количество часов </w:t>
            </w:r>
          </w:p>
        </w:tc>
      </w:tr>
      <w:tr w:rsidR="00760AD6" w:rsidTr="006257F2">
        <w:trPr>
          <w:trHeight w:val="285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Максимальная учебная нагрузка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168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168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AD6" w:rsidRDefault="00760AD6" w:rsidP="006257F2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Теоретические занятия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100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практические занятия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56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Консультации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AD6" w:rsidRDefault="00760AD6" w:rsidP="006257F2">
            <w:pPr>
              <w:spacing w:line="276" w:lineRule="auto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12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spacing w:line="276" w:lineRule="auto"/>
              <w:rPr>
                <w:b/>
                <w:i/>
                <w:iCs/>
                <w:lang w:eastAsia="en-US"/>
              </w:rPr>
            </w:pPr>
            <w:r>
              <w:rPr>
                <w:b/>
                <w:i/>
                <w:iCs/>
                <w:lang w:eastAsia="en-US"/>
              </w:rPr>
              <w:t>0</w:t>
            </w:r>
          </w:p>
        </w:tc>
      </w:tr>
      <w:tr w:rsidR="00760AD6" w:rsidTr="006257F2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60AD6" w:rsidRDefault="00760AD6" w:rsidP="006257F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b/>
                <w:iCs/>
                <w:lang w:eastAsia="en-US"/>
              </w:rPr>
              <w:t xml:space="preserve">Промежуточная аттестация </w:t>
            </w:r>
            <w:r>
              <w:rPr>
                <w:iCs/>
                <w:lang w:eastAsia="en-US"/>
              </w:rPr>
              <w:t>в форме дифференцированного зачёта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AD6" w:rsidRDefault="00760AD6" w:rsidP="006257F2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</w:p>
        </w:tc>
      </w:tr>
    </w:tbl>
    <w:p w:rsidR="00760AD6" w:rsidRDefault="00760AD6" w:rsidP="00760AD6">
      <w:pPr>
        <w:sectPr w:rsidR="00760AD6">
          <w:pgSz w:w="11906" w:h="16838"/>
          <w:pgMar w:top="1134" w:right="850" w:bottom="1134" w:left="1701" w:header="708" w:footer="708" w:gutter="0"/>
          <w:cols w:space="720"/>
        </w:sectPr>
      </w:pPr>
    </w:p>
    <w:p w:rsidR="00760AD6" w:rsidRDefault="00760AD6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  <w:caps/>
        </w:rPr>
        <w:t xml:space="preserve">2.2. </w:t>
      </w:r>
      <w:r>
        <w:rPr>
          <w:b/>
        </w:rPr>
        <w:t xml:space="preserve"> Тематический план и содержание учебной дисциплины «Обществознание» (включая экономику и право).</w:t>
      </w:r>
    </w:p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6"/>
          <w:szCs w:val="6"/>
        </w:rPr>
      </w:pP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3527"/>
        <w:gridCol w:w="9685"/>
        <w:gridCol w:w="1113"/>
        <w:gridCol w:w="1260"/>
      </w:tblGrid>
      <w:tr w:rsidR="00760AD6" w:rsidTr="006257F2">
        <w:trPr>
          <w:trHeight w:val="650"/>
        </w:trPr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Наименование разделов и тем</w:t>
            </w: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Объем часов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Уровень освоения</w:t>
            </w:r>
          </w:p>
        </w:tc>
      </w:tr>
      <w:tr w:rsidR="00760AD6" w:rsidTr="006257F2"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i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i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i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i/>
                <w:sz w:val="28"/>
                <w:szCs w:val="28"/>
                <w:lang w:eastAsia="en-US"/>
              </w:rPr>
              <w:t>4</w:t>
            </w:r>
          </w:p>
        </w:tc>
      </w:tr>
      <w:tr w:rsidR="00760AD6" w:rsidTr="006257F2">
        <w:tc>
          <w:tcPr>
            <w:tcW w:w="3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Введение</w:t>
            </w: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i/>
                <w:sz w:val="28"/>
                <w:szCs w:val="28"/>
                <w:lang w:eastAsia="en-US"/>
              </w:rPr>
            </w:pPr>
          </w:p>
        </w:tc>
      </w:tr>
      <w:tr w:rsidR="00760AD6" w:rsidTr="006257F2"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i/>
                <w:sz w:val="28"/>
                <w:szCs w:val="28"/>
                <w:lang w:eastAsia="en-US"/>
              </w:rPr>
            </w:pP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Обществознание как учебный курс. Социальные науки. Специфика объекта их изучения. Актуальность изучения обществознания при освоении профессий СПО и специальностей СПО.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 1. Начала философских и психологических знаний о человеке и обществе</w:t>
            </w: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13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85"/>
        </w:trPr>
        <w:tc>
          <w:tcPr>
            <w:tcW w:w="3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1.1. Природа человека, врожденные и приобретенные качества</w:t>
            </w: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036"/>
        </w:trPr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Философские представления о социальных качествах человека. Человек, индивид,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bCs/>
                <w:lang w:eastAsia="en-US"/>
              </w:rPr>
              <w:t>личность. Деятельность и мышление. Виды деятельности. Творчество. Человек в учебной и трудовой деятельности. Основные виды профессиональной деятельности. Выбор профессии. Профессиональное самоопределение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276"/>
        </w:trPr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273"/>
        </w:trPr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характера, учет особенностей характера в общении и профессиональной деятельности. Потребности, способности и интересы. Социализация личности. Самосознание и социальное поведение. Цель и </w:t>
            </w:r>
            <w:proofErr w:type="spellStart"/>
            <w:r>
              <w:rPr>
                <w:bCs/>
                <w:lang w:eastAsia="en-US"/>
              </w:rPr>
              <w:t>смыслчеловеческой</w:t>
            </w:r>
            <w:proofErr w:type="spellEnd"/>
            <w:r>
              <w:rPr>
                <w:bCs/>
                <w:lang w:eastAsia="en-US"/>
              </w:rPr>
              <w:t xml:space="preserve"> жизни.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схемы «Потребности человека».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96"/>
        </w:trPr>
        <w:tc>
          <w:tcPr>
            <w:tcW w:w="3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Проблема познаваемости мира. Понятие истины, ее критерии. Виды человеческих знаний. Мировоззрение. Типы мировоззрения. Основные особенности </w:t>
            </w:r>
            <w:proofErr w:type="spellStart"/>
            <w:r>
              <w:rPr>
                <w:rFonts w:eastAsia="Calibri"/>
                <w:bCs/>
                <w:lang w:eastAsia="en-US"/>
              </w:rPr>
              <w:t>научногомышления</w:t>
            </w:r>
            <w:proofErr w:type="spellEnd"/>
            <w:r>
              <w:rPr>
                <w:rFonts w:eastAsia="Calibri"/>
                <w:bCs/>
                <w:lang w:eastAsia="en-US"/>
              </w:rPr>
              <w:t>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870"/>
        </w:trPr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Свобода как условие самореализации личности. Свобода человека и ее ограничители (внутренние — со стороны самого человека и внешние — со стороны общества). Выбор и ответственность за его последствия. Гражданские качества личности.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таблицы «Типы мировоззрения».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118"/>
        </w:trPr>
        <w:tc>
          <w:tcPr>
            <w:tcW w:w="3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Человек в группе. Многообразие мира общения. Межличностное общение и взаимодействие. Проблемы межличностного общения в молодежной среде. Особенности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самоидентификации личности в малой группе на примере молодежной среды. Межличностные конфликты. Истоки конфликтов в среде молодежи.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</w:tbl>
    <w:p w:rsidR="00760AD6" w:rsidRDefault="00760AD6" w:rsidP="00760AD6">
      <w:pPr>
        <w:rPr>
          <w:sz w:val="4"/>
          <w:szCs w:val="4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3510"/>
        <w:gridCol w:w="9781"/>
        <w:gridCol w:w="992"/>
        <w:gridCol w:w="1305"/>
      </w:tblGrid>
      <w:tr w:rsidR="00760AD6" w:rsidTr="006257F2">
        <w:trPr>
          <w:trHeight w:val="285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lastRenderedPageBreak/>
              <w:t>Тема 1.2. Общество как сложная система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9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Представление об обществе как сложной динамичной системе. Подсистемы </w:t>
            </w:r>
            <w:proofErr w:type="spellStart"/>
            <w:r>
              <w:rPr>
                <w:bCs/>
                <w:lang w:eastAsia="en-US"/>
              </w:rPr>
              <w:t>иэлементы</w:t>
            </w:r>
            <w:proofErr w:type="spellEnd"/>
            <w:r>
              <w:rPr>
                <w:bCs/>
                <w:lang w:eastAsia="en-US"/>
              </w:rPr>
              <w:t xml:space="preserve"> общества. Специфика общественных отношений. Основные </w:t>
            </w:r>
            <w:proofErr w:type="spellStart"/>
            <w:r>
              <w:rPr>
                <w:bCs/>
                <w:lang w:eastAsia="en-US"/>
              </w:rPr>
              <w:t>институтыобщества</w:t>
            </w:r>
            <w:proofErr w:type="spellEnd"/>
            <w:r>
              <w:rPr>
                <w:bCs/>
                <w:lang w:eastAsia="en-US"/>
              </w:rPr>
              <w:t>, их функции.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   2</w:t>
            </w:r>
          </w:p>
        </w:tc>
      </w:tr>
      <w:tr w:rsidR="00760AD6" w:rsidTr="006257F2">
        <w:trPr>
          <w:trHeight w:val="9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Общество и природа. Значение техногенных революций: аграрной, индустриальной, информационной. Противоречивость воздействия людей на природную среду.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bCs/>
                <w:lang w:eastAsia="en-US"/>
              </w:rPr>
              <w:t>обучающихся</w:t>
            </w:r>
            <w:proofErr w:type="gramStart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>О</w:t>
            </w:r>
            <w:proofErr w:type="gramEnd"/>
            <w:r>
              <w:rPr>
                <w:bCs/>
                <w:lang w:eastAsia="en-US"/>
              </w:rPr>
              <w:t>бщество</w:t>
            </w:r>
            <w:proofErr w:type="spellEnd"/>
            <w:r>
              <w:rPr>
                <w:bCs/>
                <w:lang w:eastAsia="en-US"/>
              </w:rPr>
              <w:t xml:space="preserve"> и природа (сообщение)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3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Многовариантность</w:t>
            </w:r>
            <w:proofErr w:type="spellEnd"/>
            <w:r>
              <w:rPr>
                <w:bCs/>
                <w:lang w:eastAsia="en-US"/>
              </w:rPr>
              <w:t xml:space="preserve"> общественного развития. Эволюция и революция как формы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социального изменения. Понятие общественного прогресса. Смысл и цель истории. Цивилизация и формация. Общество: традиционное, индустриальное, постиндустриальное (информационное).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   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7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Особенности современного мира. Процессы глобализации. Антиглобализм, его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причины и проявления. Современные войны, их опасность для человечества. Терроризм как важнейшая угроза современной цивилизации. Социальные и гуманитарные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аспекты глобальных проблем.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Заполнение таблицы «Сравнительная характеристика доиндустриального и </w:t>
            </w:r>
            <w:proofErr w:type="gramStart"/>
            <w:r>
              <w:rPr>
                <w:bCs/>
                <w:lang w:eastAsia="en-US"/>
              </w:rPr>
              <w:t>индустриального</w:t>
            </w:r>
            <w:proofErr w:type="gramEnd"/>
            <w:r>
              <w:rPr>
                <w:bCs/>
                <w:lang w:eastAsia="en-US"/>
              </w:rPr>
              <w:t xml:space="preserve"> обществ».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9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Заполнение таблицы «Взгляды философов на сущность человека»; изложение и аргументация собственных суждений по данной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5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Решение познавательных задач и выполнение проблемных заданий по темам: «Общество и природа. Глобализация»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</w:tbl>
    <w:p w:rsidR="00760AD6" w:rsidRDefault="00760AD6" w:rsidP="00760AD6">
      <w:pPr>
        <w:rPr>
          <w:sz w:val="6"/>
          <w:szCs w:val="6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3510"/>
        <w:gridCol w:w="9781"/>
        <w:gridCol w:w="992"/>
        <w:gridCol w:w="1305"/>
      </w:tblGrid>
      <w:tr w:rsidR="00760AD6" w:rsidTr="006257F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 2. Основы знаний о духовной культуре человека и общества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16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330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Тема 2.1. Духовная культура </w:t>
            </w:r>
            <w:r>
              <w:rPr>
                <w:bCs/>
                <w:lang w:eastAsia="en-US"/>
              </w:rPr>
              <w:lastRenderedPageBreak/>
              <w:t>личности и общества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4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Понятие о культуре. Духовная культура личности и общества, ее значение </w:t>
            </w:r>
            <w:proofErr w:type="spellStart"/>
            <w:r>
              <w:rPr>
                <w:bCs/>
                <w:lang w:eastAsia="en-US"/>
              </w:rPr>
              <w:t>вобщественной</w:t>
            </w:r>
            <w:proofErr w:type="spellEnd"/>
            <w:r>
              <w:rPr>
                <w:bCs/>
                <w:lang w:eastAsia="en-US"/>
              </w:rPr>
              <w:t xml:space="preserve"> жизни. Культура народная, массовая и элитарная. Экранная культура — продукт  информационного общества. Особенности молодежной </w:t>
            </w:r>
            <w:proofErr w:type="spellStart"/>
            <w:r>
              <w:rPr>
                <w:bCs/>
                <w:lang w:eastAsia="en-US"/>
              </w:rPr>
              <w:t>субкультуры</w:t>
            </w:r>
            <w:proofErr w:type="gramStart"/>
            <w:r>
              <w:rPr>
                <w:bCs/>
                <w:lang w:eastAsia="en-US"/>
              </w:rPr>
              <w:t>.П</w:t>
            </w:r>
            <w:proofErr w:type="gramEnd"/>
            <w:r>
              <w:rPr>
                <w:bCs/>
                <w:lang w:eastAsia="en-US"/>
              </w:rPr>
              <w:t>роблемы</w:t>
            </w:r>
            <w:proofErr w:type="spellEnd"/>
            <w:r>
              <w:rPr>
                <w:bCs/>
                <w:lang w:eastAsia="en-US"/>
              </w:rPr>
              <w:t xml:space="preserve"> духовного кризиса и духовного поиска в молодежной среде. Формирование ценностных установок, идеалов, нравственных ориентиров. </w:t>
            </w:r>
            <w:proofErr w:type="spellStart"/>
            <w:r>
              <w:rPr>
                <w:bCs/>
                <w:lang w:eastAsia="en-US"/>
              </w:rPr>
              <w:t>Взаимодействиеи</w:t>
            </w:r>
            <w:proofErr w:type="spellEnd"/>
            <w:r>
              <w:rPr>
                <w:bCs/>
                <w:lang w:eastAsia="en-US"/>
              </w:rPr>
              <w:t xml:space="preserve"> взаимосвязь различных культур. Культура общения, труда, учебы, поведения </w:t>
            </w:r>
            <w:proofErr w:type="spellStart"/>
            <w:r>
              <w:rPr>
                <w:bCs/>
                <w:lang w:eastAsia="en-US"/>
              </w:rPr>
              <w:t>вобществе</w:t>
            </w:r>
            <w:proofErr w:type="spellEnd"/>
            <w:r>
              <w:rPr>
                <w:bCs/>
                <w:lang w:eastAsia="en-US"/>
              </w:rPr>
              <w:t>. Этикет.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bCs/>
                <w:lang w:eastAsia="en-US"/>
              </w:rPr>
              <w:t>обучающихся</w:t>
            </w:r>
            <w:proofErr w:type="gramStart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>С</w:t>
            </w:r>
            <w:proofErr w:type="gramEnd"/>
            <w:r>
              <w:rPr>
                <w:bCs/>
                <w:lang w:eastAsia="en-US"/>
              </w:rPr>
              <w:t>оставление</w:t>
            </w:r>
            <w:proofErr w:type="spellEnd"/>
            <w:r>
              <w:rPr>
                <w:bCs/>
                <w:lang w:eastAsia="en-US"/>
              </w:rPr>
              <w:t xml:space="preserve"> таблицы «Виды и функции культуры».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rPr>
          <w:trHeight w:val="14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Характеристика учреждений культуры, государственных гарантий свободы доступа к культурным ценностям.                                                                                                 </w:t>
            </w: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«Роль образования в жизни человека и общества» (конспект).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rPr>
          <w:trHeight w:val="255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2.2. Наука и образование в современном мире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6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right="-108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Наука. Естественные и социально-гуманитарные науки. Значимость труда ученого, его особенности. Свобода научного поиска. Ответственность ученого перед обществом.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8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right="-108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Образование как способ передачи знаний и опыта. Роль образования в жизни современного человека и общества. Правовое регулирование образования. Порядок приема в образовательные учреждения профессионального образования. Система образования в Российской Федерации. Государственные гарантии в получении образования. Профессиональное образование.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right="-108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таблицы «Виды и функции науки».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255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lang w:eastAsia="en-US"/>
              </w:rPr>
              <w:t>Тема 2.3. Мораль, искусство и религия как элементы духовной культуры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6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Мораль. Основные принципы и нормы морали. Гуманизм. Добро и зло. Долг </w:t>
            </w:r>
            <w:proofErr w:type="spellStart"/>
            <w:r>
              <w:rPr>
                <w:bCs/>
                <w:lang w:eastAsia="en-US"/>
              </w:rPr>
              <w:t>исовесть</w:t>
            </w:r>
            <w:proofErr w:type="spellEnd"/>
            <w:r>
              <w:rPr>
                <w:bCs/>
                <w:lang w:eastAsia="en-US"/>
              </w:rPr>
              <w:t>. Моральный выбор. Моральный самоконтроль личности. Моральный идеал.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rPr>
          <w:trHeight w:val="15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Религия как феномен культуры. Мировые религии. Религия и церковь в современном мире. Свобода совести. Религиозные объединения Российской Федерации.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«Мораль, искусство и религия как элементы духовной культуры</w:t>
            </w:r>
            <w:proofErr w:type="gramStart"/>
            <w:r>
              <w:rPr>
                <w:bCs/>
                <w:lang w:eastAsia="en-US"/>
              </w:rPr>
              <w:t>»(</w:t>
            </w:r>
            <w:proofErr w:type="gramEnd"/>
            <w:r>
              <w:rPr>
                <w:bCs/>
                <w:lang w:eastAsia="en-US"/>
              </w:rPr>
              <w:t>сообщение).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Изучение искусства и его роли в жизни людей. Характеристика видов искусства.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Заполнение таблиц «Мировые религии», «Виды искусства»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after="200"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2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Сравнение различных точек зрения на перспективы духовного развития современной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spacing w:after="200"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3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</w:tbl>
    <w:p w:rsidR="00760AD6" w:rsidRDefault="00760AD6" w:rsidP="00760AD6">
      <w:pPr>
        <w:rPr>
          <w:sz w:val="4"/>
          <w:szCs w:val="4"/>
        </w:rPr>
      </w:pPr>
    </w:p>
    <w:tbl>
      <w:tblPr>
        <w:tblpPr w:leftFromText="180" w:rightFromText="180" w:vertAnchor="text" w:tblpX="42" w:tblpY="-9828"/>
        <w:tblW w:w="15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72"/>
      </w:tblGrid>
      <w:tr w:rsidR="00760AD6" w:rsidTr="006257F2">
        <w:trPr>
          <w:trHeight w:val="50"/>
        </w:trPr>
        <w:tc>
          <w:tcPr>
            <w:tcW w:w="1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rPr>
                <w:sz w:val="4"/>
                <w:szCs w:val="4"/>
              </w:rPr>
            </w:pPr>
          </w:p>
        </w:tc>
      </w:tr>
    </w:tbl>
    <w:p w:rsidR="00760AD6" w:rsidRDefault="00760AD6" w:rsidP="00760AD6">
      <w:pPr>
        <w:rPr>
          <w:sz w:val="4"/>
          <w:szCs w:val="4"/>
        </w:rPr>
      </w:pPr>
    </w:p>
    <w:tbl>
      <w:tblPr>
        <w:tblpPr w:leftFromText="180" w:rightFromText="180" w:vertAnchor="text" w:tblpX="42" w:tblpY="-9794"/>
        <w:tblW w:w="15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2"/>
      </w:tblGrid>
      <w:tr w:rsidR="00760AD6" w:rsidTr="006257F2">
        <w:trPr>
          <w:trHeight w:val="17"/>
        </w:trPr>
        <w:tc>
          <w:tcPr>
            <w:tcW w:w="1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rPr>
                <w:sz w:val="4"/>
                <w:szCs w:val="4"/>
              </w:rPr>
            </w:pPr>
          </w:p>
        </w:tc>
      </w:tr>
    </w:tbl>
    <w:p w:rsidR="00760AD6" w:rsidRDefault="00760AD6" w:rsidP="00760AD6">
      <w:pPr>
        <w:rPr>
          <w:sz w:val="4"/>
          <w:szCs w:val="4"/>
        </w:rPr>
      </w:pPr>
    </w:p>
    <w:p w:rsidR="00760AD6" w:rsidRDefault="00760AD6" w:rsidP="00760AD6">
      <w:pPr>
        <w:rPr>
          <w:sz w:val="4"/>
          <w:szCs w:val="4"/>
        </w:rPr>
      </w:pPr>
    </w:p>
    <w:tbl>
      <w:tblPr>
        <w:tblW w:w="15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3227"/>
        <w:gridCol w:w="10064"/>
        <w:gridCol w:w="1080"/>
        <w:gridCol w:w="1260"/>
      </w:tblGrid>
      <w:tr w:rsidR="00760AD6" w:rsidTr="00760AD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 3. Экономика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27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</w:tr>
      <w:tr w:rsidR="00760AD6" w:rsidTr="00760AD6">
        <w:trPr>
          <w:trHeight w:val="976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3.1. Экономика и экономическая наука. Экономические системы.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760AD6">
        <w:trPr>
          <w:trHeight w:val="914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Экономика семьи. Экономика как наука и хозяйство. Главные вопросы экономики. Потребности. Выбор и альтернативная стоимость. Ограниченность ресурсов.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Calibri"/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Факторы производства.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bCs/>
                <w:lang w:eastAsia="en-US"/>
              </w:rPr>
              <w:t>обучающихся.</w:t>
            </w:r>
            <w:r>
              <w:rPr>
                <w:bCs/>
                <w:lang w:eastAsia="en-US"/>
              </w:rPr>
              <w:t>«Экономика</w:t>
            </w:r>
            <w:proofErr w:type="spellEnd"/>
            <w:r>
              <w:rPr>
                <w:bCs/>
                <w:lang w:eastAsia="en-US"/>
              </w:rPr>
              <w:t xml:space="preserve"> как </w:t>
            </w:r>
            <w:proofErr w:type="spellStart"/>
            <w:r>
              <w:rPr>
                <w:bCs/>
                <w:lang w:eastAsia="en-US"/>
              </w:rPr>
              <w:t>наука</w:t>
            </w:r>
            <w:proofErr w:type="gramStart"/>
            <w:r>
              <w:rPr>
                <w:bCs/>
                <w:lang w:eastAsia="en-US"/>
              </w:rPr>
              <w:t>.Т</w:t>
            </w:r>
            <w:proofErr w:type="gramEnd"/>
            <w:r>
              <w:rPr>
                <w:bCs/>
                <w:lang w:eastAsia="en-US"/>
              </w:rPr>
              <w:t>ипы</w:t>
            </w:r>
            <w:proofErr w:type="spellEnd"/>
            <w:r>
              <w:rPr>
                <w:bCs/>
                <w:lang w:eastAsia="en-US"/>
              </w:rPr>
              <w:t xml:space="preserve"> экономических систем» (сообщение)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760AD6">
        <w:trPr>
          <w:trHeight w:val="1044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Разделение труда, специализация и обмен. Типы экономических систем: традиционная, централизованная (командная) и рыночная экономика.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>.</w:t>
            </w:r>
            <w:r>
              <w:rPr>
                <w:rFonts w:eastAsia="Calibri"/>
                <w:bCs/>
                <w:lang w:eastAsia="en-US"/>
              </w:rPr>
              <w:t xml:space="preserve"> «Экономика семьи» (сообщение).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   0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760AD6">
        <w:trPr>
          <w:trHeight w:val="285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3.2Рынок. Фирма. Роль государства в экономике.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760AD6">
        <w:trPr>
          <w:trHeight w:val="1269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Рынок одного товара. Спрос. Факторы спроса. Предложение. Факторы предложения.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Рыночное равновесие. Основные рыночные структуры: совершенная и несовершенная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конкуренция. Роль фирм в экономике. Издержки, выручка, прибыль. Производительность труда.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760AD6">
        <w:trPr>
          <w:trHeight w:val="180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Основные организационные формы бизнеса в России. Основные источники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финансирования бизнеса. Акции и облигации. Фондовый рынок. Основы </w:t>
            </w:r>
            <w:proofErr w:type="spellStart"/>
            <w:r>
              <w:rPr>
                <w:bCs/>
                <w:lang w:eastAsia="en-US"/>
              </w:rPr>
              <w:t>менеджмен</w:t>
            </w:r>
            <w:proofErr w:type="spellEnd"/>
            <w:r>
              <w:rPr>
                <w:bCs/>
                <w:lang w:eastAsia="en-US"/>
              </w:rPr>
              <w:t>-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та и маркетинга. Деньги. Процент. Банковская система. Роль Центрального банка.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Основные операции коммерческих банков.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val="en-US"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760AD6">
        <w:trPr>
          <w:trHeight w:val="180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Инфляция. Виды, причины и </w:t>
            </w:r>
            <w:proofErr w:type="spellStart"/>
            <w:r>
              <w:rPr>
                <w:bCs/>
                <w:lang w:eastAsia="en-US"/>
              </w:rPr>
              <w:t>последствияинфляции</w:t>
            </w:r>
            <w:proofErr w:type="spellEnd"/>
            <w:r>
              <w:rPr>
                <w:bCs/>
                <w:lang w:eastAsia="en-US"/>
              </w:rPr>
              <w:t xml:space="preserve">. Антиинфляционные меры. Основы денежной политики </w:t>
            </w:r>
            <w:proofErr w:type="spellStart"/>
            <w:r>
              <w:rPr>
                <w:bCs/>
                <w:lang w:eastAsia="en-US"/>
              </w:rPr>
              <w:t>государства</w:t>
            </w:r>
            <w:proofErr w:type="gramStart"/>
            <w:r>
              <w:rPr>
                <w:bCs/>
                <w:lang w:eastAsia="en-US"/>
              </w:rPr>
              <w:t>.Ч</w:t>
            </w:r>
            <w:proofErr w:type="gramEnd"/>
            <w:r>
              <w:rPr>
                <w:bCs/>
                <w:lang w:eastAsia="en-US"/>
              </w:rPr>
              <w:t>астные</w:t>
            </w:r>
            <w:proofErr w:type="spellEnd"/>
            <w:r>
              <w:rPr>
                <w:bCs/>
                <w:lang w:eastAsia="en-US"/>
              </w:rPr>
              <w:t xml:space="preserve"> и общественные блага. Функции государства в экономике. Понятие </w:t>
            </w:r>
            <w:proofErr w:type="spellStart"/>
            <w:r>
              <w:rPr>
                <w:bCs/>
                <w:lang w:eastAsia="en-US"/>
              </w:rPr>
              <w:t>ВВПи</w:t>
            </w:r>
            <w:proofErr w:type="spellEnd"/>
            <w:r>
              <w:rPr>
                <w:bCs/>
                <w:lang w:eastAsia="en-US"/>
              </w:rPr>
              <w:t xml:space="preserve"> его структура. Экономический рост и развитие. Экономические циклы. Виды налогов. Государственные расходы. Государственный бюджет. Государственный </w:t>
            </w:r>
            <w:proofErr w:type="spellStart"/>
            <w:r>
              <w:rPr>
                <w:bCs/>
                <w:lang w:eastAsia="en-US"/>
              </w:rPr>
              <w:t>долг</w:t>
            </w:r>
            <w:proofErr w:type="gramStart"/>
            <w:r>
              <w:rPr>
                <w:bCs/>
                <w:lang w:eastAsia="en-US"/>
              </w:rPr>
              <w:t>.О</w:t>
            </w:r>
            <w:proofErr w:type="gramEnd"/>
            <w:r>
              <w:rPr>
                <w:bCs/>
                <w:lang w:eastAsia="en-US"/>
              </w:rPr>
              <w:t>сновы</w:t>
            </w:r>
            <w:proofErr w:type="spellEnd"/>
            <w:r>
              <w:rPr>
                <w:bCs/>
                <w:lang w:eastAsia="en-US"/>
              </w:rPr>
              <w:t xml:space="preserve"> налоговой политики государства.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>.</w:t>
            </w:r>
            <w:r>
              <w:rPr>
                <w:rFonts w:eastAsia="Calibri"/>
                <w:bCs/>
                <w:lang w:eastAsia="en-US"/>
              </w:rPr>
              <w:t xml:space="preserve"> Составление таблицы «Экономические функции государства».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</w:tbl>
    <w:p w:rsidR="00760AD6" w:rsidRDefault="00760AD6" w:rsidP="00760AD6">
      <w:pPr>
        <w:rPr>
          <w:sz w:val="8"/>
          <w:szCs w:val="8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3227"/>
        <w:gridCol w:w="10021"/>
        <w:gridCol w:w="1080"/>
        <w:gridCol w:w="1260"/>
      </w:tblGrid>
      <w:tr w:rsidR="00760AD6" w:rsidTr="006257F2">
        <w:trPr>
          <w:trHeight w:val="1239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Построение кривой спроса и предложения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Решение задач по теме: «Спрос и предложение».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Вычисление  прибыли и издержек.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6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Составление схемы «Налоги и их виды», «Структура налоговой системы в России»; решение задач.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80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3.3. Рынок труда и безработица. </w:t>
            </w: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Спрос на труд и его факторы. Предложение труда. Факторы предложения </w:t>
            </w:r>
            <w:proofErr w:type="spellStart"/>
            <w:r>
              <w:rPr>
                <w:rFonts w:eastAsia="Calibri"/>
                <w:bCs/>
                <w:lang w:eastAsia="en-US"/>
              </w:rPr>
              <w:t>труда</w:t>
            </w:r>
            <w:proofErr w:type="gramStart"/>
            <w:r>
              <w:rPr>
                <w:rFonts w:eastAsia="Calibri"/>
                <w:bCs/>
                <w:lang w:eastAsia="en-US"/>
              </w:rPr>
              <w:t>.Р</w:t>
            </w:r>
            <w:proofErr w:type="gramEnd"/>
            <w:r>
              <w:rPr>
                <w:rFonts w:eastAsia="Calibri"/>
                <w:bCs/>
                <w:lang w:eastAsia="en-US"/>
              </w:rPr>
              <w:t>оль</w:t>
            </w:r>
            <w:proofErr w:type="spellEnd"/>
            <w:r>
              <w:rPr>
                <w:rFonts w:eastAsia="Calibri"/>
                <w:bCs/>
                <w:lang w:eastAsia="en-US"/>
              </w:rPr>
              <w:t xml:space="preserve"> профсоюзов и государства на рынках труда. Человеческий капитал.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>.</w:t>
            </w:r>
            <w:r>
              <w:rPr>
                <w:rFonts w:eastAsia="Calibri"/>
                <w:bCs/>
                <w:lang w:eastAsia="en-US"/>
              </w:rPr>
              <w:t xml:space="preserve"> Составление схемы «Типы экономических циклов».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4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>
              <w:rPr>
                <w:rFonts w:eastAsia="Calibri"/>
                <w:bCs/>
                <w:lang w:eastAsia="en-US"/>
              </w:rPr>
              <w:t>Понятиебезработицы</w:t>
            </w:r>
            <w:proofErr w:type="spellEnd"/>
            <w:r>
              <w:rPr>
                <w:rFonts w:eastAsia="Calibri"/>
                <w:bCs/>
                <w:lang w:eastAsia="en-US"/>
              </w:rPr>
              <w:t>, ее причины и экономические последствия.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760A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Рациональный </w:t>
            </w:r>
            <w:proofErr w:type="spellStart"/>
            <w:r>
              <w:rPr>
                <w:bCs/>
                <w:lang w:eastAsia="en-US"/>
              </w:rPr>
              <w:t>потребитель</w:t>
            </w:r>
            <w:proofErr w:type="gramStart"/>
            <w:r>
              <w:rPr>
                <w:bCs/>
                <w:lang w:eastAsia="en-US"/>
              </w:rPr>
              <w:t>.З</w:t>
            </w:r>
            <w:proofErr w:type="gramEnd"/>
            <w:r>
              <w:rPr>
                <w:bCs/>
                <w:lang w:eastAsia="en-US"/>
              </w:rPr>
              <w:t>ащита</w:t>
            </w:r>
            <w:proofErr w:type="spellEnd"/>
            <w:r>
              <w:rPr>
                <w:bCs/>
                <w:lang w:eastAsia="en-US"/>
              </w:rPr>
              <w:t xml:space="preserve"> прав потребителя. Основные доходы и расходы семьи. Реальный и номинальный доход. Сбережения.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 xml:space="preserve">. </w:t>
            </w:r>
            <w:r>
              <w:rPr>
                <w:rFonts w:eastAsia="Calibri"/>
                <w:bCs/>
                <w:lang w:eastAsia="en-US"/>
              </w:rPr>
              <w:t>«Причины безработицы» (сообщение).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7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Решение задач (определение ВВП).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Заполнение таблицы «Виды инфляции».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  3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4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Выполнение анализа материалов СМИ, выполнение работы с нормативными документами.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80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 3.4. Основные проблемы экономики России. Элементы международной экономики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8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Формирование знаний о становлении современной рыночной экономики России, особенностях современной экономики России, ее экономических институтах. Рассмотрение основных проблем экономики Росс</w:t>
            </w:r>
            <w:proofErr w:type="gramStart"/>
            <w:r>
              <w:rPr>
                <w:rFonts w:eastAsia="Calibri"/>
                <w:bCs/>
                <w:lang w:eastAsia="en-US"/>
              </w:rPr>
              <w:t>ии и ее</w:t>
            </w:r>
            <w:proofErr w:type="gramEnd"/>
            <w:r>
              <w:rPr>
                <w:rFonts w:eastAsia="Calibri"/>
                <w:bCs/>
                <w:lang w:eastAsia="en-US"/>
              </w:rPr>
              <w:t xml:space="preserve"> регионов, экономической политики Российской Федерации, России в мировой экономике.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Формирование знаний об организации международной торговли. Характеристика государственной политики в области международной торговли. Анализ глобальных экономических проблем.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>О</w:t>
            </w:r>
            <w:proofErr w:type="gramEnd"/>
            <w:r>
              <w:rPr>
                <w:rFonts w:eastAsia="Calibri"/>
                <w:lang w:eastAsia="en-US"/>
              </w:rPr>
              <w:t>собенности</w:t>
            </w:r>
            <w:proofErr w:type="spellEnd"/>
            <w:r>
              <w:rPr>
                <w:rFonts w:eastAsia="Calibri"/>
                <w:lang w:eastAsia="en-US"/>
              </w:rPr>
              <w:t xml:space="preserve"> современной экономики России (конспект)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 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</w:tbl>
    <w:p w:rsidR="00760AD6" w:rsidRDefault="00760AD6" w:rsidP="00760AD6">
      <w:pPr>
        <w:rPr>
          <w:sz w:val="6"/>
          <w:szCs w:val="6"/>
        </w:rPr>
      </w:pPr>
    </w:p>
    <w:tbl>
      <w:tblPr>
        <w:tblpPr w:leftFromText="180" w:rightFromText="180" w:vertAnchor="text" w:tblpX="-25" w:tblpY="-55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</w:tblGrid>
      <w:tr w:rsidR="00760AD6" w:rsidTr="006257F2">
        <w:trPr>
          <w:trHeight w:val="77"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rPr>
                <w:sz w:val="6"/>
                <w:szCs w:val="6"/>
              </w:rPr>
            </w:pPr>
          </w:p>
        </w:tc>
      </w:tr>
    </w:tbl>
    <w:p w:rsidR="00760AD6" w:rsidRDefault="00760AD6" w:rsidP="00760AD6">
      <w:pPr>
        <w:rPr>
          <w:sz w:val="6"/>
          <w:szCs w:val="6"/>
        </w:rPr>
      </w:pPr>
    </w:p>
    <w:p w:rsidR="00760AD6" w:rsidRDefault="00760AD6" w:rsidP="00760AD6">
      <w:pPr>
        <w:rPr>
          <w:sz w:val="6"/>
          <w:szCs w:val="6"/>
        </w:rPr>
      </w:pPr>
    </w:p>
    <w:tbl>
      <w:tblPr>
        <w:tblpPr w:leftFromText="180" w:rightFromText="180" w:vertAnchor="text" w:tblpX="14325" w:tblpY="-26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6"/>
      </w:tblGrid>
      <w:tr w:rsidR="00760AD6" w:rsidTr="006257F2">
        <w:trPr>
          <w:trHeight w:val="50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rPr>
                <w:sz w:val="6"/>
                <w:szCs w:val="6"/>
              </w:rPr>
            </w:pPr>
          </w:p>
        </w:tc>
      </w:tr>
    </w:tbl>
    <w:p w:rsidR="00760AD6" w:rsidRDefault="00760AD6" w:rsidP="00760AD6">
      <w:pPr>
        <w:rPr>
          <w:sz w:val="6"/>
          <w:szCs w:val="6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2802"/>
        <w:gridCol w:w="9922"/>
        <w:gridCol w:w="1080"/>
        <w:gridCol w:w="1755"/>
      </w:tblGrid>
      <w:tr w:rsidR="00760AD6" w:rsidTr="006257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 4. Социальные отношения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71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4.1. Социальная роль и стратификация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4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Социальные отношения. Понятие о социальных общностях и группах. </w:t>
            </w:r>
            <w:proofErr w:type="spellStart"/>
            <w:r>
              <w:rPr>
                <w:lang w:eastAsia="en-US"/>
              </w:rPr>
              <w:t>Социальнаястратификация</w:t>
            </w:r>
            <w:proofErr w:type="spellEnd"/>
            <w:r>
              <w:rPr>
                <w:lang w:eastAsia="en-US"/>
              </w:rPr>
              <w:t>. Социальная мобильность.</w:t>
            </w:r>
          </w:p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 xml:space="preserve">. </w:t>
            </w:r>
            <w:r>
              <w:rPr>
                <w:bCs/>
                <w:lang w:eastAsia="en-US"/>
              </w:rPr>
              <w:t>«Социальная стратификация» (конспект).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5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Социальная роль. Многообразие социальных ролей в юношеском возрасте. Социальные роли человека в семье и трудовом </w:t>
            </w:r>
            <w:proofErr w:type="spellStart"/>
            <w:r>
              <w:rPr>
                <w:lang w:eastAsia="en-US"/>
              </w:rPr>
              <w:t>коллективе</w:t>
            </w:r>
            <w:proofErr w:type="gramStart"/>
            <w:r>
              <w:rPr>
                <w:lang w:eastAsia="en-US"/>
              </w:rPr>
              <w:t>.С</w:t>
            </w:r>
            <w:proofErr w:type="gramEnd"/>
            <w:r>
              <w:rPr>
                <w:lang w:eastAsia="en-US"/>
              </w:rPr>
              <w:t>оциальный</w:t>
            </w:r>
            <w:proofErr w:type="spellEnd"/>
            <w:r>
              <w:rPr>
                <w:lang w:eastAsia="en-US"/>
              </w:rPr>
              <w:t xml:space="preserve"> статус и престиж. Престижность профессиональной деятельности.</w:t>
            </w:r>
          </w:p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Самостоятельная работа </w:t>
            </w:r>
            <w:proofErr w:type="gramStart"/>
            <w:r>
              <w:rPr>
                <w:rFonts w:eastAsia="Calibri"/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b/>
                <w:bCs/>
                <w:lang w:eastAsia="en-US"/>
              </w:rPr>
              <w:t xml:space="preserve">. </w:t>
            </w:r>
            <w:r>
              <w:rPr>
                <w:bCs/>
                <w:lang w:eastAsia="en-US"/>
              </w:rPr>
              <w:t>Составление таблицы «Виды социальной мобильности».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9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Проведение сопоставительного анализа отдельных типов </w:t>
            </w:r>
            <w:proofErr w:type="spellStart"/>
            <w:r>
              <w:rPr>
                <w:rFonts w:eastAsia="Calibri"/>
                <w:bCs/>
                <w:lang w:eastAsia="en-US"/>
              </w:rPr>
              <w:t>стратификации</w:t>
            </w:r>
            <w:proofErr w:type="gramStart"/>
            <w:r>
              <w:rPr>
                <w:rFonts w:eastAsia="Calibri"/>
                <w:bCs/>
                <w:lang w:eastAsia="en-US"/>
              </w:rPr>
              <w:t>.С</w:t>
            </w:r>
            <w:proofErr w:type="gramEnd"/>
            <w:r>
              <w:rPr>
                <w:rFonts w:eastAsia="Calibri"/>
                <w:bCs/>
                <w:lang w:eastAsia="en-US"/>
              </w:rPr>
              <w:t>оциальная</w:t>
            </w:r>
            <w:proofErr w:type="spellEnd"/>
            <w:r>
              <w:rPr>
                <w:rFonts w:eastAsia="Calibri"/>
                <w:bCs/>
                <w:lang w:eastAsia="en-US"/>
              </w:rPr>
              <w:t xml:space="preserve"> стратификация в современной России.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2</w:t>
            </w:r>
          </w:p>
        </w:tc>
      </w:tr>
      <w:tr w:rsidR="00760AD6" w:rsidTr="006257F2">
        <w:trPr>
          <w:trHeight w:val="5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Построение шкалы престижа профессий в российском обществе, составление социального  портрета представителей высшего, среднего и низшего классов.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82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4.2. Социальные нормы и конфликты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0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/>
              <w:ind w:left="0"/>
              <w:contextualSpacing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Социальный контроль. Виды социальных норм и санкций. Самоконтроль. </w:t>
            </w:r>
            <w:proofErr w:type="spellStart"/>
            <w:r>
              <w:rPr>
                <w:szCs w:val="28"/>
                <w:lang w:eastAsia="en-US"/>
              </w:rPr>
              <w:t>Девиантное</w:t>
            </w:r>
            <w:proofErr w:type="spellEnd"/>
            <w:r>
              <w:rPr>
                <w:szCs w:val="28"/>
                <w:lang w:eastAsia="en-US"/>
              </w:rPr>
              <w:t xml:space="preserve"> поведение, его формы, проявления. Профилактика негативных форм </w:t>
            </w:r>
            <w:proofErr w:type="spellStart"/>
            <w:r>
              <w:rPr>
                <w:szCs w:val="28"/>
                <w:lang w:eastAsia="en-US"/>
              </w:rPr>
              <w:t>девиантного</w:t>
            </w:r>
            <w:proofErr w:type="spellEnd"/>
            <w:r>
              <w:rPr>
                <w:szCs w:val="28"/>
                <w:lang w:eastAsia="en-US"/>
              </w:rPr>
              <w:t xml:space="preserve"> поведения среди молодежи. Опасность наркомании, алкоголизма. Социальная и личностная значимость здорового образа </w:t>
            </w:r>
            <w:proofErr w:type="spellStart"/>
            <w:r>
              <w:rPr>
                <w:szCs w:val="28"/>
                <w:lang w:eastAsia="en-US"/>
              </w:rPr>
              <w:t>жизни</w:t>
            </w:r>
            <w:proofErr w:type="gramStart"/>
            <w:r>
              <w:rPr>
                <w:szCs w:val="28"/>
                <w:lang w:eastAsia="en-US"/>
              </w:rPr>
              <w:t>.С</w:t>
            </w:r>
            <w:proofErr w:type="gramEnd"/>
            <w:r>
              <w:rPr>
                <w:szCs w:val="28"/>
                <w:lang w:eastAsia="en-US"/>
              </w:rPr>
              <w:t>оциальный</w:t>
            </w:r>
            <w:proofErr w:type="spellEnd"/>
            <w:r>
              <w:rPr>
                <w:szCs w:val="28"/>
                <w:lang w:eastAsia="en-US"/>
              </w:rPr>
              <w:t xml:space="preserve"> конфликт. Причины и истоки возникновения социальных конфликтов. Пути разрешения социальных конфликтов.</w:t>
            </w:r>
          </w:p>
          <w:p w:rsidR="00760AD6" w:rsidRDefault="00760AD6" w:rsidP="006257F2">
            <w:pPr>
              <w:pStyle w:val="ad"/>
              <w:spacing w:line="276" w:lineRule="auto"/>
              <w:ind w:left="0"/>
              <w:rPr>
                <w:szCs w:val="28"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/>
                <w:bCs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схем «Виды конфликтов», «Способы разрешения конфликтов».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60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4.3 Важнейшие социальные общности и групп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Содержание материала.                                                                                      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8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Особенности социальной стратификации в современной России. Демографические, профессиональные, поселенческие и иные </w:t>
            </w:r>
            <w:proofErr w:type="spellStart"/>
            <w:r>
              <w:rPr>
                <w:lang w:eastAsia="en-US"/>
              </w:rPr>
              <w:t>группы</w:t>
            </w:r>
            <w:proofErr w:type="gramStart"/>
            <w:r>
              <w:rPr>
                <w:lang w:eastAsia="en-US"/>
              </w:rPr>
              <w:t>.М</w:t>
            </w:r>
            <w:proofErr w:type="gramEnd"/>
            <w:r>
              <w:rPr>
                <w:lang w:eastAsia="en-US"/>
              </w:rPr>
              <w:t>олодежь</w:t>
            </w:r>
            <w:proofErr w:type="spellEnd"/>
            <w:r>
              <w:rPr>
                <w:lang w:eastAsia="en-US"/>
              </w:rPr>
              <w:t xml:space="preserve"> как социальная группа. Особенности молодежной политики в Российской Федерации.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8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Этнические общности. Межнациональные отношения, </w:t>
            </w:r>
            <w:proofErr w:type="spellStart"/>
            <w:r>
              <w:rPr>
                <w:lang w:eastAsia="en-US"/>
              </w:rPr>
              <w:t>этносоциальные</w:t>
            </w:r>
            <w:proofErr w:type="spellEnd"/>
            <w:r>
              <w:rPr>
                <w:lang w:eastAsia="en-US"/>
              </w:rPr>
              <w:t xml:space="preserve"> конфликты, пути их разрешения. Конституционные принципы национальной политики </w:t>
            </w:r>
            <w:proofErr w:type="spellStart"/>
            <w:r>
              <w:rPr>
                <w:lang w:eastAsia="en-US"/>
              </w:rPr>
              <w:t>вРоссийской</w:t>
            </w:r>
            <w:proofErr w:type="spellEnd"/>
            <w:r>
              <w:rPr>
                <w:lang w:eastAsia="en-US"/>
              </w:rPr>
              <w:t xml:space="preserve"> Федерации.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Cs/>
                <w:lang w:eastAsia="en-US"/>
              </w:rPr>
              <w:t>. «Межнациональные отношения» (конспект)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val="en-US"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/>
              <w:ind w:left="34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Семья как малая социальная группа. Семья и брак. Современная демографическая</w:t>
            </w:r>
          </w:p>
          <w:p w:rsidR="00760AD6" w:rsidRDefault="00760AD6" w:rsidP="006257F2">
            <w:pPr>
              <w:pStyle w:val="ad"/>
              <w:spacing w:after="0"/>
              <w:ind w:left="0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ситуация в Российской Федерации. Семейное право и семейные правоотношения. Понятие семейных правоотношений. Порядок, условия заключения и расторжения брака. Права и обязанности супругов. Брачный договор. Правовые отношения родителей и детей. Опека и попечительство.                                                                                                                             </w:t>
            </w:r>
            <w:r>
              <w:rPr>
                <w:b/>
                <w:bCs/>
                <w:lang w:eastAsia="en-US"/>
              </w:rPr>
              <w:t xml:space="preserve"> Самостоятельная работа </w:t>
            </w:r>
            <w:proofErr w:type="gramStart"/>
            <w:r>
              <w:rPr>
                <w:b/>
                <w:bCs/>
                <w:lang w:eastAsia="en-US"/>
              </w:rPr>
              <w:t>обучающихся</w:t>
            </w:r>
            <w:proofErr w:type="gramEnd"/>
            <w:r>
              <w:rPr>
                <w:bCs/>
                <w:lang w:eastAsia="en-US"/>
              </w:rPr>
              <w:t>. Составление схемы «Семья в современной России».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spacing w:line="276" w:lineRule="auto"/>
              <w:ind w:left="0"/>
              <w:rPr>
                <w:lang w:eastAsia="en-US"/>
              </w:rPr>
            </w:pPr>
            <w:r>
              <w:rPr>
                <w:bCs/>
                <w:lang w:eastAsia="en-US"/>
              </w:rPr>
              <w:t>Составление таблицы «Причины межнациональных конфликтов»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4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ind w:left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ind w:left="0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Дебаты по теме: «Причины межнациональных конфликтов»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 5. Политика как общественное явление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bCs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5.1. Политика и власть. Государство в политической системе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31"/>
              <w:tabs>
                <w:tab w:val="left" w:pos="9794"/>
              </w:tabs>
              <w:spacing w:line="276" w:lineRule="auto"/>
              <w:ind w:firstLine="0"/>
            </w:pPr>
            <w:r>
              <w:t>Понятие власти. Типы общественной власти. Политика как общественное явление. Политическая система, ее внутренняя структура. Политические институты. Государство как политический институт. Признаки государства. Государственный суверенитет. Внутренние и внешние функции государства. Особенности функционального назначения современных государств. Межгосударственная интеграция, формирование надгосударственных институтов — основные особенности развития современной политической системы.</w:t>
            </w:r>
          </w:p>
          <w:p w:rsidR="00760AD6" w:rsidRDefault="00760AD6" w:rsidP="006257F2">
            <w:pPr>
              <w:pStyle w:val="31"/>
              <w:spacing w:line="276" w:lineRule="auto"/>
              <w:ind w:right="0" w:firstLine="0"/>
              <w:rPr>
                <w:b/>
                <w:bCs/>
              </w:rPr>
            </w:pPr>
            <w:r>
              <w:rPr>
                <w:b/>
              </w:rPr>
              <w:t xml:space="preserve">Самостоятельная работа </w:t>
            </w:r>
            <w:proofErr w:type="gramStart"/>
            <w:r>
              <w:rPr>
                <w:b/>
              </w:rPr>
              <w:t>обучающихся</w:t>
            </w:r>
            <w:proofErr w:type="gramEnd"/>
            <w:r>
              <w:rPr>
                <w:b/>
              </w:rPr>
              <w:t>.</w:t>
            </w:r>
            <w:r>
              <w:t xml:space="preserve"> : «</w:t>
            </w:r>
            <w:r>
              <w:rPr>
                <w:bCs/>
              </w:rPr>
              <w:t>Политическая система общества. Государство в политической системе</w:t>
            </w:r>
            <w:r>
              <w:t>» (конспект).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/>
                <w:bCs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9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Формы государства: формы правления, территориально-государственное устройство, политический режим. Типология политических режимов. Демократия, </w:t>
            </w:r>
            <w:proofErr w:type="spellStart"/>
            <w:r>
              <w:rPr>
                <w:lang w:eastAsia="en-US"/>
              </w:rPr>
              <w:t>ееосновные</w:t>
            </w:r>
            <w:proofErr w:type="spellEnd"/>
            <w:r>
              <w:rPr>
                <w:lang w:eastAsia="en-US"/>
              </w:rPr>
              <w:t xml:space="preserve"> ценности и признаки. Условия формирования демократических </w:t>
            </w:r>
            <w:proofErr w:type="spellStart"/>
            <w:r>
              <w:rPr>
                <w:lang w:eastAsia="en-US"/>
              </w:rPr>
              <w:t>институтови</w:t>
            </w:r>
            <w:proofErr w:type="spellEnd"/>
            <w:r>
              <w:rPr>
                <w:lang w:eastAsia="en-US"/>
              </w:rPr>
              <w:t xml:space="preserve"> традиций.</w:t>
            </w:r>
          </w:p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Правовое государство, понятие и признаки.</w:t>
            </w:r>
          </w:p>
          <w:p w:rsidR="00760AD6" w:rsidRDefault="00760AD6" w:rsidP="006257F2">
            <w:pPr>
              <w:spacing w:line="276" w:lineRule="auto"/>
              <w:jc w:val="both"/>
              <w:rPr>
                <w:i/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«Формы государства. </w:t>
            </w:r>
            <w:proofErr w:type="gramStart"/>
            <w:r>
              <w:rPr>
                <w:bCs/>
                <w:lang w:eastAsia="en-US"/>
              </w:rPr>
              <w:t>Функции государства»   сообщение)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9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Заполнение таблицы «Политические режимы».</w:t>
            </w:r>
          </w:p>
          <w:p w:rsidR="00760AD6" w:rsidRDefault="00760AD6" w:rsidP="006257F2">
            <w:pPr>
              <w:pStyle w:val="ad"/>
              <w:spacing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«Демократия, ее основные ценности и признаки. Проблемы современной демократии».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Тема 5.2. Участники </w:t>
            </w:r>
            <w:r>
              <w:rPr>
                <w:rFonts w:eastAsia="Calibri"/>
                <w:bCs/>
                <w:lang w:eastAsia="en-US"/>
              </w:rPr>
              <w:lastRenderedPageBreak/>
              <w:t>политического процесса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60AD6" w:rsidRDefault="00760AD6" w:rsidP="006257F2">
            <w:pPr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/>
              <w:ind w:left="0"/>
              <w:contextualSpacing/>
              <w:rPr>
                <w:lang w:eastAsia="en-US"/>
              </w:rPr>
            </w:pPr>
            <w:r>
              <w:rPr>
                <w:lang w:eastAsia="en-US"/>
              </w:rPr>
              <w:t xml:space="preserve">Личность и государство. Политический статус личности. Политическое </w:t>
            </w:r>
            <w:proofErr w:type="spellStart"/>
            <w:r>
              <w:rPr>
                <w:lang w:eastAsia="en-US"/>
              </w:rPr>
              <w:t>участиеи</w:t>
            </w:r>
            <w:proofErr w:type="spellEnd"/>
            <w:r>
              <w:rPr>
                <w:lang w:eastAsia="en-US"/>
              </w:rPr>
              <w:t xml:space="preserve"> его типы. Причины и особенности экстремистских форм политического </w:t>
            </w:r>
            <w:proofErr w:type="spellStart"/>
            <w:r>
              <w:rPr>
                <w:lang w:eastAsia="en-US"/>
              </w:rPr>
              <w:t>участия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олитическое</w:t>
            </w:r>
            <w:proofErr w:type="spellEnd"/>
            <w:r>
              <w:rPr>
                <w:lang w:eastAsia="en-US"/>
              </w:rPr>
              <w:t xml:space="preserve"> лидерство. Лидеры и ведомые. Политическая элита, особенности </w:t>
            </w:r>
            <w:proofErr w:type="spellStart"/>
            <w:r>
              <w:rPr>
                <w:lang w:eastAsia="en-US"/>
              </w:rPr>
              <w:t>ееформирования</w:t>
            </w:r>
            <w:proofErr w:type="spellEnd"/>
            <w:r>
              <w:rPr>
                <w:lang w:eastAsia="en-US"/>
              </w:rPr>
              <w:t xml:space="preserve"> в современной России.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Cs/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схем «Политические институты», «Личность и государство».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Гражданское общество и государство. Гражданские инициативы.</w:t>
            </w:r>
          </w:p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таблицы «Проблема формирования гражданского общества и правового государства».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6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Отличительные черты выборов в демократическом обществе. Абсентеизм, его причины и опасность. Избирательная кампания в Российской Федерации.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904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Политические партии и движения, их классификация. Современные идейно-политические системы: консерватизм, либерализм, социал-демократия, коммунизм. Законодательное регулирование деятельности партий в Российской Федерации</w:t>
            </w:r>
            <w:proofErr w:type="gramStart"/>
            <w:r>
              <w:rPr>
                <w:lang w:eastAsia="en-US"/>
              </w:rPr>
              <w:t xml:space="preserve"> .</w:t>
            </w:r>
            <w:proofErr w:type="gramEnd"/>
            <w:r>
              <w:rPr>
                <w:lang w:eastAsia="en-US"/>
              </w:rPr>
              <w:t>Роль средств массовой информации в политической жизни общества.</w:t>
            </w:r>
          </w:p>
          <w:p w:rsidR="00760AD6" w:rsidRDefault="00760AD6" w:rsidP="006257F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Составление таблицы «Виды политической идеологии».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Заполнение таблицы «Политические партии, их программы».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2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pStyle w:val="ad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Проведение семинара по теме: «Роль СМИ в политической жизни общества».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bCs/>
                <w:lang w:eastAsia="en-US"/>
              </w:rPr>
              <w:t xml:space="preserve"> «Выборы в </w:t>
            </w:r>
            <w:proofErr w:type="gramStart"/>
            <w:r>
              <w:rPr>
                <w:bCs/>
                <w:lang w:eastAsia="en-US"/>
              </w:rPr>
              <w:t>демократическом обществе</w:t>
            </w:r>
            <w:proofErr w:type="gramEnd"/>
            <w:r>
              <w:rPr>
                <w:bCs/>
                <w:lang w:eastAsia="en-US"/>
              </w:rPr>
              <w:t>» (сообщение).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Раздел 6. Право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56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6.1. Правовое регулирование общественных отношений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Юриспруденция как общественная наука.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Право в системе социальных норм. Правовые и моральные </w:t>
            </w:r>
            <w:proofErr w:type="spellStart"/>
            <w:r>
              <w:rPr>
                <w:lang w:eastAsia="en-US"/>
              </w:rPr>
              <w:t>нормы</w:t>
            </w:r>
            <w:proofErr w:type="gramStart"/>
            <w:r>
              <w:rPr>
                <w:lang w:eastAsia="en-US"/>
              </w:rPr>
              <w:t>.С</w:t>
            </w:r>
            <w:proofErr w:type="gramEnd"/>
            <w:r>
              <w:rPr>
                <w:lang w:eastAsia="en-US"/>
              </w:rPr>
              <w:t>истема</w:t>
            </w:r>
            <w:proofErr w:type="spellEnd"/>
            <w:r>
              <w:rPr>
                <w:lang w:eastAsia="en-US"/>
              </w:rPr>
              <w:t xml:space="preserve"> права: основные институты, отрасли права. Частное и публичное право.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Основные формы права. Нормативные правовые акты и их характеристика. По-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рядок принятия и вступления в силу законов в РФ. Действие </w:t>
            </w:r>
            <w:proofErr w:type="gramStart"/>
            <w:r>
              <w:rPr>
                <w:lang w:eastAsia="en-US"/>
              </w:rPr>
              <w:t>нормативных</w:t>
            </w:r>
            <w:proofErr w:type="gramEnd"/>
            <w:r>
              <w:rPr>
                <w:lang w:eastAsia="en-US"/>
              </w:rPr>
              <w:t xml:space="preserve"> правовых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актов во времени, в пространстве и по кругу лиц.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5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Правовые отношения и их структура. Правомерное и противоправное поведение. Виды </w:t>
            </w:r>
            <w:r>
              <w:rPr>
                <w:lang w:eastAsia="en-US"/>
              </w:rPr>
              <w:lastRenderedPageBreak/>
              <w:t>противоправных поступков.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5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анализа нормативно-правовых источников.</w:t>
            </w:r>
            <w:r>
              <w:rPr>
                <w:lang w:eastAsia="en-US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rPr>
                <w:lang w:eastAsia="en-US"/>
              </w:rPr>
            </w:pPr>
          </w:p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Юридическая ответственность и ее задачи.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6.2 Основы конституционного права Российской Федерации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/>
              <w:contextualSpacing/>
              <w:rPr>
                <w:lang w:eastAsia="en-US"/>
              </w:rPr>
            </w:pPr>
            <w:r>
              <w:rPr>
                <w:lang w:eastAsia="en-US"/>
              </w:rPr>
              <w:t xml:space="preserve">Конституционное право как отрасль российского права. Основы </w:t>
            </w:r>
            <w:proofErr w:type="gramStart"/>
            <w:r>
              <w:rPr>
                <w:lang w:eastAsia="en-US"/>
              </w:rPr>
              <w:t>конституционного</w:t>
            </w:r>
            <w:proofErr w:type="gramEnd"/>
          </w:p>
          <w:p w:rsidR="00760AD6" w:rsidRDefault="00760AD6" w:rsidP="006257F2">
            <w:pPr>
              <w:pStyle w:val="ad"/>
              <w:spacing w:after="0"/>
              <w:ind w:left="0"/>
              <w:contextualSpacing/>
              <w:rPr>
                <w:b/>
                <w:lang w:eastAsia="en-US"/>
              </w:rPr>
            </w:pPr>
            <w:r>
              <w:rPr>
                <w:lang w:eastAsia="en-US"/>
              </w:rPr>
              <w:t>строя Российской Федерации.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Система государственных органов Российской Федерации. Законодательная власть. Исполнительная власть. Институт президентства. Местное самоуправление.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 xml:space="preserve"> «Право в системе социальных норм» (сообщение)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3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Правоохранительные органы Российской Федерации. Судебная система </w:t>
            </w:r>
            <w:proofErr w:type="gramStart"/>
            <w:r>
              <w:rPr>
                <w:lang w:eastAsia="en-US"/>
              </w:rPr>
              <w:t>Российской</w:t>
            </w:r>
            <w:proofErr w:type="gramEnd"/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Федерации. Адвокатура. Нотариат.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5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Антикоррупционная политика Российской Федерации и Республики Татарстан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lang w:eastAsia="en-US"/>
              </w:rPr>
              <w:t>обучающихся</w:t>
            </w:r>
            <w:proofErr w:type="gramStart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ротиводействие</w:t>
            </w:r>
            <w:proofErr w:type="spellEnd"/>
            <w:r>
              <w:rPr>
                <w:lang w:eastAsia="en-US"/>
              </w:rPr>
              <w:t xml:space="preserve"> коррупции в РТ (сообщение)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Понятие гражданства. Порядок приобретения и прекращения гражданства в РФ.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13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Основные конституционные права и обязанности граждан в России. Право граждан РФ участвовать в управлении делами государства. Право на благоприятную окружающую среду.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Обязанность защиты Отечества. Основания отсрочки от военной службы.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Международная защита прав человека в условиях мирного и военного времени.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Pr="007A0193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пенсионного страхования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</w:tbl>
    <w:p w:rsidR="00760AD6" w:rsidRDefault="00760AD6" w:rsidP="00760AD6">
      <w:pPr>
        <w:rPr>
          <w:sz w:val="4"/>
          <w:szCs w:val="4"/>
        </w:rPr>
      </w:pPr>
    </w:p>
    <w:p w:rsidR="00760AD6" w:rsidRDefault="00760AD6" w:rsidP="00760AD6">
      <w:pPr>
        <w:rPr>
          <w:sz w:val="4"/>
          <w:szCs w:val="4"/>
        </w:rPr>
      </w:pPr>
    </w:p>
    <w:p w:rsidR="00760AD6" w:rsidRDefault="00760AD6" w:rsidP="00760AD6">
      <w:pPr>
        <w:rPr>
          <w:sz w:val="4"/>
          <w:szCs w:val="4"/>
        </w:rPr>
      </w:pPr>
    </w:p>
    <w:p w:rsidR="00760AD6" w:rsidRDefault="00760AD6" w:rsidP="00760AD6">
      <w:pPr>
        <w:rPr>
          <w:sz w:val="4"/>
          <w:szCs w:val="4"/>
        </w:rPr>
      </w:pPr>
    </w:p>
    <w:tbl>
      <w:tblPr>
        <w:tblW w:w="15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803"/>
        <w:gridCol w:w="10022"/>
        <w:gridCol w:w="1080"/>
        <w:gridCol w:w="23"/>
        <w:gridCol w:w="1237"/>
      </w:tblGrid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right="317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-533" w:firstLine="533"/>
              <w:rPr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занятия.</w:t>
            </w:r>
          </w:p>
          <w:p w:rsidR="00760AD6" w:rsidRDefault="00760AD6" w:rsidP="006257F2">
            <w:pPr>
              <w:pStyle w:val="ad"/>
              <w:spacing w:after="0"/>
              <w:ind w:left="0"/>
              <w:contextualSpacing/>
              <w:rPr>
                <w:lang w:eastAsia="en-US"/>
              </w:rPr>
            </w:pPr>
            <w:r>
              <w:rPr>
                <w:lang w:eastAsia="en-US"/>
              </w:rPr>
              <w:t>Составление схем и таблиц на темы:</w:t>
            </w:r>
            <w:r>
              <w:rPr>
                <w:rFonts w:ascii="SchoolBookCSanPin-Regular" w:eastAsia="Calibri" w:hAnsi="SchoolBookCSanPin-Regular" w:cs="SchoolBookCSanPin-Regular"/>
                <w:sz w:val="21"/>
                <w:szCs w:val="21"/>
              </w:rPr>
              <w:t xml:space="preserve"> «</w:t>
            </w:r>
            <w:r>
              <w:rPr>
                <w:lang w:eastAsia="en-US"/>
              </w:rPr>
              <w:t xml:space="preserve">Система права», «Формы права», «Конституционное право». 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36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lang w:eastAsia="en-US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5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ind w:left="0"/>
              <w:contextualSpacing/>
              <w:rPr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занятия.</w:t>
            </w:r>
          </w:p>
          <w:p w:rsidR="00760AD6" w:rsidRDefault="00760AD6" w:rsidP="006257F2">
            <w:pPr>
              <w:pStyle w:val="ad"/>
              <w:spacing w:after="0"/>
              <w:ind w:left="0"/>
              <w:contextualSpacing/>
              <w:rPr>
                <w:b/>
                <w:lang w:eastAsia="en-US"/>
              </w:rPr>
            </w:pPr>
            <w:r>
              <w:rPr>
                <w:lang w:eastAsia="en-US"/>
              </w:rPr>
              <w:t>Проведение анализа нормативн</w:t>
            </w:r>
            <w:proofErr w:type="gramStart"/>
            <w:r>
              <w:rPr>
                <w:lang w:eastAsia="en-US"/>
              </w:rPr>
              <w:t>о-</w:t>
            </w:r>
            <w:proofErr w:type="gramEnd"/>
            <w:r>
              <w:rPr>
                <w:lang w:eastAsia="en-US"/>
              </w:rPr>
              <w:t xml:space="preserve"> правовых источников: сопоставление Всеобщей декларации прав человека,  Конвенции о правах ребенка и Конституции РФ.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Тема 6.3. Отрасли российского права</w:t>
            </w: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lang w:eastAsia="en-US"/>
              </w:rPr>
            </w:pPr>
            <w:r>
              <w:rPr>
                <w:lang w:eastAsia="en-US"/>
              </w:rPr>
              <w:t>Содержание учебного материала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32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Гражданское право и гражданские правоотношения. Физические лица. Юридические лица.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22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Гражданско-правовые договоры. Правовое регулирование предпринимательской деятельности. Имущественные права. Право собственности на движимые и недвижимые вещи, деньги, ценные бумаги. Право на интеллектуальную собственность. Основания приобретения права собственности: купля-продажа, мена, наследование, дарение.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70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Личные неимущественные права граждан: честь, достоинство, имя. Способы защиты имущественных и неимущественных прав.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66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Составление искового заявления.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51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Выполнение заданий по теме: «Гражданское право»</w:t>
            </w:r>
            <w:r>
              <w:rPr>
                <w:lang w:eastAsia="en-US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17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Pr="0070698A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color w:val="0D0D0D" w:themeColor="text1" w:themeTint="F2"/>
                <w:lang w:eastAsia="en-US"/>
              </w:rPr>
            </w:pPr>
            <w:r>
              <w:rPr>
                <w:lang w:eastAsia="en-US"/>
              </w:rPr>
              <w:t>Трудовое право и трудовые правоотношения</w:t>
            </w:r>
            <w:r w:rsidRPr="00480E0D">
              <w:rPr>
                <w:color w:val="FF0000"/>
                <w:lang w:eastAsia="en-US"/>
              </w:rPr>
              <w:t xml:space="preserve">. </w:t>
            </w:r>
            <w:r w:rsidRPr="0070698A">
              <w:rPr>
                <w:color w:val="0D0D0D" w:themeColor="text1" w:themeTint="F2"/>
                <w:lang w:eastAsia="en-US"/>
              </w:rPr>
              <w:t xml:space="preserve">Понятие трудовых правоотношений. Занятость и </w:t>
            </w:r>
            <w:proofErr w:type="spellStart"/>
            <w:r w:rsidRPr="0070698A">
              <w:rPr>
                <w:color w:val="0D0D0D" w:themeColor="text1" w:themeTint="F2"/>
                <w:lang w:eastAsia="en-US"/>
              </w:rPr>
              <w:t>трудоустройство</w:t>
            </w:r>
            <w:proofErr w:type="gramStart"/>
            <w:r w:rsidRPr="0070698A">
              <w:rPr>
                <w:color w:val="0D0D0D" w:themeColor="text1" w:themeTint="F2"/>
                <w:lang w:eastAsia="en-US"/>
              </w:rPr>
              <w:t>.П</w:t>
            </w:r>
            <w:proofErr w:type="gramEnd"/>
            <w:r w:rsidRPr="0070698A">
              <w:rPr>
                <w:color w:val="0D0D0D" w:themeColor="text1" w:themeTint="F2"/>
                <w:lang w:eastAsia="en-US"/>
              </w:rPr>
              <w:t>орядок</w:t>
            </w:r>
            <w:proofErr w:type="spellEnd"/>
            <w:r w:rsidRPr="0070698A">
              <w:rPr>
                <w:color w:val="0D0D0D" w:themeColor="text1" w:themeTint="F2"/>
                <w:lang w:eastAsia="en-US"/>
              </w:rPr>
              <w:t xml:space="preserve"> приема на работу. Трудовой договор: понятие и виды, порядок заключения и расторжения.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lang w:eastAsia="en-US"/>
              </w:rPr>
              <w:t>обучающихся</w:t>
            </w:r>
            <w:proofErr w:type="gramStart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>О</w:t>
            </w:r>
            <w:proofErr w:type="gramEnd"/>
            <w:r>
              <w:rPr>
                <w:lang w:eastAsia="en-US"/>
              </w:rPr>
              <w:t>рганы</w:t>
            </w:r>
            <w:proofErr w:type="spellEnd"/>
            <w:r>
              <w:rPr>
                <w:lang w:eastAsia="en-US"/>
              </w:rPr>
              <w:t xml:space="preserve"> трудоустройства (сообщение)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83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Правовое регулирование трудовой деятельности несовершеннолетних. Коллективный договор. Роль профсоюзов в трудовых правоотношениях. Трудовые споры и порядок их разрешения.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Заработная плата. Правовые основы социальной защиты и социального обеспечения.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 xml:space="preserve"> Составление схемы «Источники трудового права», «Виды рабочего времени».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132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Административное право и административные правоотношения. Административные проступки. Административная ответственность.</w:t>
            </w:r>
          </w:p>
          <w:p w:rsidR="00760AD6" w:rsidRDefault="00760AD6" w:rsidP="006257F2">
            <w:pPr>
              <w:tabs>
                <w:tab w:val="left" w:pos="540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spellStart"/>
            <w:r>
              <w:rPr>
                <w:b/>
                <w:lang w:eastAsia="en-US"/>
              </w:rPr>
              <w:t>обучающихся</w:t>
            </w:r>
            <w:proofErr w:type="gramStart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>А</w:t>
            </w:r>
            <w:proofErr w:type="gramEnd"/>
            <w:r>
              <w:rPr>
                <w:lang w:eastAsia="en-US"/>
              </w:rPr>
              <w:t>дминистративная</w:t>
            </w:r>
            <w:proofErr w:type="spellEnd"/>
            <w:r>
              <w:rPr>
                <w:lang w:eastAsia="en-US"/>
              </w:rPr>
              <w:t xml:space="preserve"> ответственность несовершеннолетних (сообщение)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132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pStyle w:val="ad"/>
              <w:spacing w:after="0"/>
              <w:ind w:left="-108"/>
              <w:contextualSpacing/>
              <w:rPr>
                <w:lang w:eastAsia="en-US"/>
              </w:rPr>
            </w:pPr>
            <w:r>
              <w:rPr>
                <w:lang w:eastAsia="en-US"/>
              </w:rPr>
              <w:t>Уголовное право. Преступление как наиболее опасное противоправное деяние. Состав преступления. Уголовная ответственность. Особенности уголовной ответственности несовершеннолетних. Обстоятельства, исключающие уголовную ответственность.</w:t>
            </w:r>
          </w:p>
          <w:p w:rsidR="00760AD6" w:rsidRPr="007A0193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Самостоятельная работа </w:t>
            </w:r>
            <w:proofErr w:type="gramStart"/>
            <w:r>
              <w:rPr>
                <w:b/>
                <w:lang w:eastAsia="en-US"/>
              </w:rPr>
              <w:t>обучающихся</w:t>
            </w:r>
            <w:proofErr w:type="gramEnd"/>
            <w:r>
              <w:rPr>
                <w:b/>
                <w:lang w:eastAsia="en-US"/>
              </w:rPr>
              <w:t>.</w:t>
            </w:r>
            <w:r>
              <w:rPr>
                <w:lang w:eastAsia="en-US"/>
              </w:rPr>
              <w:t xml:space="preserve"> Составить схему «Виды преступлений»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</w:t>
            </w:r>
          </w:p>
        </w:tc>
        <w:tc>
          <w:tcPr>
            <w:tcW w:w="2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>
              <w:rPr>
                <w:b/>
                <w:lang w:eastAsia="en-US"/>
              </w:rPr>
              <w:t>Практические занятия</w:t>
            </w:r>
          </w:p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Составление трудового договора.</w:t>
            </w:r>
          </w:p>
        </w:tc>
        <w:tc>
          <w:tcPr>
            <w:tcW w:w="11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760AD6" w:rsidTr="006257F2">
        <w:trPr>
          <w:trHeight w:val="36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lang w:eastAsia="en-US"/>
              </w:rPr>
            </w:pPr>
          </w:p>
        </w:tc>
        <w:tc>
          <w:tcPr>
            <w:tcW w:w="23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86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Pr="00F57FC6" w:rsidRDefault="00760AD6" w:rsidP="006257F2">
            <w:pPr>
              <w:pStyle w:val="ad"/>
              <w:rPr>
                <w:lang w:eastAsia="en-US"/>
              </w:rPr>
            </w:pPr>
            <w:r w:rsidRPr="00F57FC6">
              <w:rPr>
                <w:b/>
                <w:lang w:eastAsia="en-US"/>
              </w:rPr>
              <w:t>Практические занятия</w:t>
            </w:r>
          </w:p>
          <w:p w:rsidR="00760AD6" w:rsidRPr="00F57FC6" w:rsidRDefault="00760AD6" w:rsidP="006257F2">
            <w:pPr>
              <w:pStyle w:val="ad"/>
              <w:spacing w:after="0" w:line="276" w:lineRule="auto"/>
              <w:ind w:left="0"/>
              <w:rPr>
                <w:lang w:eastAsia="en-US"/>
              </w:rPr>
            </w:pPr>
            <w:r w:rsidRPr="00F57FC6">
              <w:rPr>
                <w:lang w:eastAsia="en-US"/>
              </w:rPr>
              <w:t>Решение задач по темам: «Уголовное право», «Административное право»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rPr>
          <w:trHeight w:val="58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Pr="00F57FC6" w:rsidRDefault="00760AD6" w:rsidP="006257F2">
            <w:pPr>
              <w:pStyle w:val="ad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консультации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0AD6" w:rsidRDefault="00760AD6" w:rsidP="006257F2">
            <w:pPr>
              <w:rPr>
                <w:bCs/>
                <w:lang w:eastAsia="en-US"/>
              </w:rPr>
            </w:pPr>
          </w:p>
        </w:tc>
      </w:tr>
      <w:tr w:rsidR="00760AD6" w:rsidTr="006257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pStyle w:val="ad"/>
              <w:spacing w:after="0" w:line="276" w:lineRule="auto"/>
              <w:ind w:left="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                          Всего:  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168/100/56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</w:tbl>
    <w:p w:rsidR="00760AD6" w:rsidRDefault="00760AD6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760AD6" w:rsidRDefault="00760AD6" w:rsidP="00760AD6">
      <w:pPr>
        <w:rPr>
          <w:rFonts w:eastAsia="Arial Unicode MS"/>
          <w:color w:val="000000"/>
          <w:szCs w:val="28"/>
        </w:rPr>
      </w:pPr>
      <w:r>
        <w:rPr>
          <w:rFonts w:eastAsia="Arial Unicode MS"/>
          <w:color w:val="000000"/>
          <w:szCs w:val="28"/>
        </w:rPr>
        <w:lastRenderedPageBreak/>
        <w:t>Для характеристики уровня освоения учебного материала используются следующие обозначения;</w:t>
      </w:r>
    </w:p>
    <w:p w:rsidR="00760AD6" w:rsidRDefault="00760AD6" w:rsidP="00760AD6">
      <w:pPr>
        <w:rPr>
          <w:rFonts w:eastAsia="Arial Unicode MS"/>
          <w:color w:val="000000"/>
          <w:szCs w:val="28"/>
        </w:rPr>
      </w:pPr>
      <w:r>
        <w:rPr>
          <w:rFonts w:eastAsia="Arial Unicode MS"/>
          <w:color w:val="000000"/>
          <w:szCs w:val="28"/>
        </w:rPr>
        <w:t>1-ознакомительный (узнавание ранее изученных объектов, свойств);</w:t>
      </w:r>
    </w:p>
    <w:p w:rsidR="00760AD6" w:rsidRDefault="00760AD6" w:rsidP="00760AD6">
      <w:pPr>
        <w:rPr>
          <w:rFonts w:eastAsia="Arial Unicode MS"/>
          <w:color w:val="000000"/>
          <w:szCs w:val="28"/>
        </w:rPr>
      </w:pPr>
      <w:r>
        <w:rPr>
          <w:rFonts w:eastAsia="Arial Unicode MS"/>
          <w:color w:val="000000"/>
          <w:szCs w:val="28"/>
        </w:rPr>
        <w:t>2-репродуктивный (выполнение деятельности по образцу, инструкции или под руководство);</w:t>
      </w:r>
    </w:p>
    <w:p w:rsidR="00760AD6" w:rsidRDefault="00760AD6" w:rsidP="00760AD6">
      <w:pPr>
        <w:rPr>
          <w:rFonts w:eastAsia="Arial Unicode MS"/>
          <w:color w:val="000000"/>
          <w:szCs w:val="28"/>
        </w:rPr>
      </w:pPr>
      <w:r>
        <w:rPr>
          <w:rFonts w:eastAsia="Arial Unicode MS"/>
          <w:color w:val="000000"/>
          <w:szCs w:val="28"/>
        </w:rPr>
        <w:t>3-продуктивный (планирование и самостоятельное выполнение деятельности, решение проблемных задач).</w:t>
      </w:r>
    </w:p>
    <w:p w:rsidR="00760AD6" w:rsidRDefault="00760AD6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760AD6" w:rsidRDefault="00760AD6" w:rsidP="00760A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CD422B" w:rsidRPr="00760AD6" w:rsidRDefault="00CD422B" w:rsidP="00760AD6">
      <w:pPr>
        <w:rPr>
          <w:b/>
        </w:rPr>
        <w:sectPr w:rsidR="00CD422B" w:rsidRPr="00760AD6">
          <w:pgSz w:w="16840" w:h="11907" w:orient="landscape"/>
          <w:pgMar w:top="539" w:right="1134" w:bottom="851" w:left="992" w:header="709" w:footer="709" w:gutter="0"/>
          <w:cols w:space="720"/>
        </w:sectPr>
      </w:pPr>
    </w:p>
    <w:p w:rsidR="009B7D4D" w:rsidRPr="00760AD6" w:rsidRDefault="009B7D4D" w:rsidP="00760A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760AD6">
        <w:rPr>
          <w:b/>
          <w:caps/>
        </w:rPr>
        <w:lastRenderedPageBreak/>
        <w:t>3. условия реализации УЧЕБНОЙ дисциплины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760AD6">
        <w:rPr>
          <w:b/>
          <w:bCs/>
        </w:rPr>
        <w:t>3 .1. Требования к минимальному материально-техническому обеспечению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760AD6">
        <w:t>Реализация учебной дисциплины требует наличия учебного кабинета «Обществознание»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760AD6">
        <w:rPr>
          <w:b/>
          <w:bCs/>
        </w:rPr>
        <w:t>Оборудование учебного кабинета: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 xml:space="preserve">- посадочные места по количеству </w:t>
      </w:r>
      <w:proofErr w:type="gramStart"/>
      <w:r w:rsidRPr="00760AD6">
        <w:rPr>
          <w:bCs/>
        </w:rPr>
        <w:t>обучающихся</w:t>
      </w:r>
      <w:proofErr w:type="gramEnd"/>
      <w:r w:rsidRPr="00760AD6">
        <w:rPr>
          <w:bCs/>
        </w:rPr>
        <w:t>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>- рабочее место преподавателя;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>- комплект учебных схем;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>- комплект заданий для тестирования и контрольных работ;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760AD6">
        <w:rPr>
          <w:b/>
          <w:bCs/>
        </w:rPr>
        <w:t>Технические средства обучения: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>- компьютер с лицензионным программным обеспечением;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 xml:space="preserve">- </w:t>
      </w:r>
      <w:proofErr w:type="spellStart"/>
      <w:r w:rsidRPr="00760AD6">
        <w:rPr>
          <w:bCs/>
        </w:rPr>
        <w:t>мультимедиапроектор</w:t>
      </w:r>
      <w:proofErr w:type="spellEnd"/>
      <w:r w:rsidRPr="00760AD6">
        <w:rPr>
          <w:bCs/>
        </w:rPr>
        <w:t>;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760AD6">
        <w:rPr>
          <w:bCs/>
        </w:rPr>
        <w:t xml:space="preserve">- интерактивная доска. </w:t>
      </w:r>
    </w:p>
    <w:p w:rsidR="009B7D4D" w:rsidRPr="00760AD6" w:rsidRDefault="009B7D4D" w:rsidP="00760A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760AD6">
        <w:rPr>
          <w:b/>
        </w:rPr>
        <w:t>3.2. Информационное обеспечение обучения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760AD6">
        <w:rPr>
          <w:b/>
          <w:bCs/>
        </w:rPr>
        <w:t>Перечень  учебных изданий, Интернет-ресурсов, дополнительной литературы</w:t>
      </w:r>
    </w:p>
    <w:p w:rsidR="009B7D4D" w:rsidRPr="00760AD6" w:rsidRDefault="009B7D4D" w:rsidP="00760A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  <w:b/>
        </w:rPr>
      </w:pPr>
      <w:r w:rsidRPr="00760AD6">
        <w:rPr>
          <w:b/>
        </w:rPr>
        <w:t xml:space="preserve"> </w:t>
      </w:r>
      <w:r w:rsidRPr="00760AD6">
        <w:rPr>
          <w:rFonts w:eastAsia="Calibri"/>
          <w:b/>
        </w:rPr>
        <w:t xml:space="preserve"> Для студентов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Баранов П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А</w:t>
      </w:r>
      <w:r w:rsidRPr="00760AD6">
        <w:rPr>
          <w:rFonts w:eastAsia="Calibri"/>
        </w:rPr>
        <w:t>. Обществознание в таблицах. 10—11 класс. — М., 2016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Баранов П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А</w:t>
      </w:r>
      <w:r w:rsidRPr="00760AD6">
        <w:rPr>
          <w:rFonts w:eastAsia="Calibri"/>
        </w:rPr>
        <w:t xml:space="preserve">., </w:t>
      </w:r>
      <w:r w:rsidRPr="00760AD6">
        <w:rPr>
          <w:rFonts w:eastAsia="Calibri"/>
          <w:iCs/>
        </w:rPr>
        <w:t>Шевченко С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В</w:t>
      </w:r>
      <w:r w:rsidRPr="00760AD6">
        <w:rPr>
          <w:rFonts w:eastAsia="Calibri"/>
        </w:rPr>
        <w:t>. ЕГЭ 2015. Обществознание. Тренировочные задания. — М.,2015.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Боголюбов Л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Н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и др</w:t>
      </w:r>
      <w:r w:rsidRPr="00760AD6">
        <w:rPr>
          <w:rFonts w:eastAsia="Calibri"/>
        </w:rPr>
        <w:t>. Обществознание. 10 класс. Базовый уровень.— М., 2016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Боголюбов Л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Н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и др</w:t>
      </w:r>
      <w:r w:rsidRPr="00760AD6">
        <w:rPr>
          <w:rFonts w:eastAsia="Calibri"/>
        </w:rPr>
        <w:t>. Обществознание. 11 класс. Базовый уровень.— М., 2016.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Важенин А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Г</w:t>
      </w:r>
      <w:r w:rsidRPr="00760AD6">
        <w:rPr>
          <w:rFonts w:eastAsia="Calibri"/>
        </w:rPr>
        <w:t xml:space="preserve">. Обществознание для профессий и специальностей технического, </w:t>
      </w:r>
      <w:proofErr w:type="gramStart"/>
      <w:r w:rsidRPr="00760AD6">
        <w:rPr>
          <w:rFonts w:eastAsia="Calibri"/>
        </w:rPr>
        <w:t>естественно-научного</w:t>
      </w:r>
      <w:proofErr w:type="gramEnd"/>
      <w:r w:rsidRPr="00760AD6">
        <w:rPr>
          <w:rFonts w:eastAsia="Calibri"/>
        </w:rPr>
        <w:t>, гуманитарного профилей: учебник. — М., 2017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Важенин А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Г</w:t>
      </w:r>
      <w:r w:rsidRPr="00760AD6">
        <w:rPr>
          <w:rFonts w:eastAsia="Calibri"/>
        </w:rPr>
        <w:t xml:space="preserve">. Обществознание для профессий и специальностей технического, </w:t>
      </w:r>
      <w:proofErr w:type="gramStart"/>
      <w:r w:rsidRPr="00760AD6">
        <w:rPr>
          <w:rFonts w:eastAsia="Calibri"/>
        </w:rPr>
        <w:t>естественно-научного</w:t>
      </w:r>
      <w:proofErr w:type="gramEnd"/>
      <w:r w:rsidRPr="00760AD6">
        <w:rPr>
          <w:rFonts w:eastAsia="Calibri"/>
        </w:rPr>
        <w:t>, гуманитарного профилей. Практикум. — М., 2014.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  <w:iCs/>
        </w:rPr>
        <w:t>Важенин А</w:t>
      </w:r>
      <w:r w:rsidRPr="00760AD6">
        <w:rPr>
          <w:rFonts w:eastAsia="Calibri"/>
        </w:rPr>
        <w:t xml:space="preserve">. </w:t>
      </w:r>
      <w:r w:rsidRPr="00760AD6">
        <w:rPr>
          <w:rFonts w:eastAsia="Calibri"/>
          <w:iCs/>
        </w:rPr>
        <w:t>Г</w:t>
      </w:r>
      <w:r w:rsidRPr="00760AD6">
        <w:rPr>
          <w:rFonts w:eastAsia="Calibri"/>
        </w:rPr>
        <w:t xml:space="preserve">. Обществознание для профессий и специальностей технического, </w:t>
      </w:r>
      <w:proofErr w:type="gramStart"/>
      <w:r w:rsidRPr="00760AD6">
        <w:rPr>
          <w:rFonts w:eastAsia="Calibri"/>
        </w:rPr>
        <w:t>естественно-научного</w:t>
      </w:r>
      <w:proofErr w:type="gramEnd"/>
      <w:r w:rsidRPr="00760AD6">
        <w:rPr>
          <w:rFonts w:eastAsia="Calibri"/>
        </w:rPr>
        <w:t>, гуманитарного профилей. Контрольные задания. — М., 2014.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 xml:space="preserve">Клименко АВ. </w:t>
      </w:r>
      <w:proofErr w:type="spellStart"/>
      <w:r w:rsidRPr="00760AD6">
        <w:rPr>
          <w:rFonts w:eastAsia="Calibri"/>
        </w:rPr>
        <w:t>Румынина</w:t>
      </w:r>
      <w:proofErr w:type="spellEnd"/>
      <w:r w:rsidRPr="00760AD6">
        <w:rPr>
          <w:rFonts w:eastAsia="Calibri"/>
        </w:rPr>
        <w:t xml:space="preserve"> </w:t>
      </w:r>
      <w:proofErr w:type="gramStart"/>
      <w:r w:rsidRPr="00760AD6">
        <w:rPr>
          <w:rFonts w:eastAsia="Calibri"/>
        </w:rPr>
        <w:t>ВВ</w:t>
      </w:r>
      <w:proofErr w:type="gramEnd"/>
      <w:r w:rsidRPr="00760AD6">
        <w:rPr>
          <w:rFonts w:eastAsia="Calibri"/>
        </w:rPr>
        <w:t xml:space="preserve"> Обществознание. Издательство Дрофа 20</w:t>
      </w:r>
      <w:r w:rsidR="00760AD6">
        <w:rPr>
          <w:rFonts w:eastAsia="Calibri"/>
        </w:rPr>
        <w:t>16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760AD6">
        <w:rPr>
          <w:rFonts w:eastAsia="Calibri"/>
        </w:rPr>
        <w:t>Махоткин</w:t>
      </w:r>
      <w:proofErr w:type="spellEnd"/>
      <w:r w:rsidRPr="00760AD6">
        <w:rPr>
          <w:rFonts w:eastAsia="Calibri"/>
        </w:rPr>
        <w:t xml:space="preserve"> АВ. </w:t>
      </w:r>
      <w:proofErr w:type="spellStart"/>
      <w:r w:rsidRPr="00760AD6">
        <w:rPr>
          <w:rFonts w:eastAsia="Calibri"/>
        </w:rPr>
        <w:t>Махоткина</w:t>
      </w:r>
      <w:proofErr w:type="spellEnd"/>
      <w:r w:rsidRPr="00760AD6">
        <w:rPr>
          <w:rFonts w:eastAsia="Calibri"/>
        </w:rPr>
        <w:t xml:space="preserve"> НВ Обществознание в таблицах и схемах  Издательство </w:t>
      </w:r>
      <w:proofErr w:type="spellStart"/>
      <w:r w:rsidRPr="00760AD6">
        <w:rPr>
          <w:rFonts w:eastAsia="Calibri"/>
        </w:rPr>
        <w:t>Эксмо</w:t>
      </w:r>
      <w:proofErr w:type="spellEnd"/>
      <w:r w:rsidRPr="00760AD6">
        <w:rPr>
          <w:rFonts w:eastAsia="Calibri"/>
        </w:rPr>
        <w:t xml:space="preserve"> М 2012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  <w:b/>
        </w:rPr>
      </w:pPr>
      <w:r w:rsidRPr="00760AD6">
        <w:rPr>
          <w:rFonts w:eastAsia="Calibri"/>
          <w:b/>
        </w:rPr>
        <w:t>Для преподавателей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Конституция Российской Федерации 2014.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Готовимся к Единому государственному экзамену. Обществоведение. — М., 20</w:t>
      </w:r>
      <w:r w:rsidR="00760AD6">
        <w:rPr>
          <w:rFonts w:eastAsia="Calibri"/>
        </w:rPr>
        <w:t>17</w:t>
      </w:r>
      <w:r w:rsidRPr="00760AD6">
        <w:rPr>
          <w:rFonts w:eastAsia="Calibri"/>
        </w:rPr>
        <w:t>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Единый государственный экзамен. Контрольные измерительные материалы. Обществознание.— М., 201</w:t>
      </w:r>
      <w:r w:rsidR="00760AD6">
        <w:rPr>
          <w:rFonts w:eastAsia="Calibri"/>
        </w:rPr>
        <w:t>7</w:t>
      </w:r>
      <w:r w:rsidRPr="00760AD6">
        <w:rPr>
          <w:rFonts w:eastAsia="Calibri"/>
        </w:rPr>
        <w:t>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Учебно-тренировочные материалы для сдачи ЕГЭ. — М., 201</w:t>
      </w:r>
      <w:r w:rsidR="00760AD6">
        <w:rPr>
          <w:rFonts w:eastAsia="Calibri"/>
        </w:rPr>
        <w:t>7</w:t>
      </w:r>
      <w:r w:rsidRPr="00760AD6">
        <w:rPr>
          <w:rFonts w:eastAsia="Calibri"/>
        </w:rPr>
        <w:t>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  <w:b/>
        </w:rPr>
      </w:pPr>
      <w:r w:rsidRPr="00760AD6">
        <w:rPr>
          <w:rFonts w:eastAsia="Calibri"/>
          <w:b/>
        </w:rPr>
        <w:t>Интернет-ресурсы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www.openclass.ru (Открытый класс: сетевые образовательные сообщества).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www.school-collection.edu.ru (Единая коллекция цифровых образовательных ресурсов).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www.festival.1september.ru (Фестиваль педагогических идей «Открытый урок»).</w:t>
      </w:r>
    </w:p>
    <w:p w:rsidR="009B7D4D" w:rsidRPr="00760AD6" w:rsidRDefault="009B7D4D" w:rsidP="00760AD6">
      <w:pPr>
        <w:autoSpaceDE w:val="0"/>
        <w:autoSpaceDN w:val="0"/>
        <w:adjustRightInd w:val="0"/>
        <w:rPr>
          <w:rFonts w:eastAsia="Calibri"/>
        </w:rPr>
      </w:pPr>
      <w:r w:rsidRPr="00760AD6">
        <w:rPr>
          <w:rFonts w:eastAsia="Calibri"/>
        </w:rPr>
        <w:t>www.base.garant.ru («ГАРАНТ» — информационно-правовой портал).</w:t>
      </w:r>
    </w:p>
    <w:p w:rsidR="009B7D4D" w:rsidRDefault="009B7D4D" w:rsidP="00760A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Default="00760AD6" w:rsidP="00760AD6"/>
    <w:p w:rsidR="00760AD6" w:rsidRPr="00760AD6" w:rsidRDefault="00760AD6" w:rsidP="00760AD6"/>
    <w:p w:rsidR="00760AD6" w:rsidRDefault="00760AD6" w:rsidP="00760AD6">
      <w:pPr>
        <w:pStyle w:val="af8"/>
        <w:ind w:left="-284"/>
        <w:rPr>
          <w:b/>
          <w:lang w:eastAsia="ar-SA"/>
        </w:rPr>
      </w:pPr>
      <w:r>
        <w:rPr>
          <w:b/>
          <w:lang w:eastAsia="ar-SA"/>
        </w:rPr>
        <w:lastRenderedPageBreak/>
        <w:t>4.КОНТРОЛЬ И ОЦЕНКА РЕЗУЛЬТАТОВ ОСВОЕНИЯ УЧЕБНОЙ ДИСЦИПЛИНЫ</w:t>
      </w:r>
    </w:p>
    <w:p w:rsidR="00760AD6" w:rsidRDefault="00760AD6" w:rsidP="00760AD6">
      <w:pPr>
        <w:pStyle w:val="af8"/>
        <w:spacing w:line="264" w:lineRule="auto"/>
        <w:ind w:left="-284"/>
        <w:jc w:val="both"/>
      </w:pPr>
      <w:bookmarkStart w:id="0" w:name="_Toc283296937"/>
      <w:r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>
        <w:t>обучающимися</w:t>
      </w:r>
      <w:proofErr w:type="gramEnd"/>
      <w:r>
        <w:t xml:space="preserve"> индивидуальных заданий, проектов, исследований.</w:t>
      </w:r>
      <w:bookmarkEnd w:id="0"/>
    </w:p>
    <w:p w:rsidR="00760AD6" w:rsidRDefault="00760AD6" w:rsidP="00760AD6">
      <w:pPr>
        <w:pStyle w:val="af8"/>
        <w:spacing w:line="264" w:lineRule="auto"/>
        <w:ind w:left="-284"/>
        <w:jc w:val="both"/>
      </w:pPr>
      <w:r>
        <w:t>Оценка качества освоения учебной программы включает текущий контроль успеваемости,  промежуточную аттестацию  по итогам освоения дисциплины.</w:t>
      </w:r>
    </w:p>
    <w:tbl>
      <w:tblPr>
        <w:tblW w:w="9706" w:type="dxa"/>
        <w:jc w:val="center"/>
        <w:tblInd w:w="-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26"/>
        <w:gridCol w:w="1980"/>
      </w:tblGrid>
      <w:tr w:rsidR="00760AD6" w:rsidTr="006257F2">
        <w:trPr>
          <w:jc w:val="center"/>
        </w:trPr>
        <w:tc>
          <w:tcPr>
            <w:tcW w:w="7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</w:tr>
      <w:tr w:rsidR="00760AD6" w:rsidTr="006257F2">
        <w:trPr>
          <w:jc w:val="center"/>
        </w:trPr>
        <w:tc>
          <w:tcPr>
            <w:tcW w:w="7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t xml:space="preserve">• </w:t>
            </w:r>
            <w:r>
              <w:rPr>
                <w:b/>
                <w:bCs/>
                <w:i/>
                <w:iCs/>
              </w:rPr>
              <w:t>личностных</w:t>
            </w:r>
            <w:r>
              <w:rPr>
                <w:b/>
                <w:bCs/>
              </w:rPr>
              <w:t>: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</w:t>
            </w:r>
            <w:proofErr w:type="spellStart"/>
            <w:r>
              <w:t>сформированность</w:t>
            </w:r>
            <w:proofErr w:type="spellEnd"/>
            <w:r>
              <w:t xml:space="preserve"> мировоззрения, соответствующего современному уровню развития общественной науки и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российская гражданская идентичность, патриотизм, уважение к своему народу, чувство ответственности перед Родиной, уважение государственных символов (герба, флага, гимна);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gramStart"/>
            <w:r>
              <w:t>−− гражданская позиция в качестве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общечеловеческие, гуманистические и демократические ценности;</w:t>
            </w:r>
            <w:proofErr w:type="gramEnd"/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толерантное сознание и поведение в поликультурном мире, готовность и способность вести диалог с другими людьми, достигать в нем взаимопонимания, учитывая позиции всех участников, находить общие цели и сотрудничать для их достижения; эффективно разрешать конфликты;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готовность и способность к саморазвитию и самовоспитанию в соответствии с общечеловеческими ценностями и идеалами гражданского общества, к самостоятельной, творческой и ответственной деятельности;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осознанное отношение к профессиональной деятельности как возможности участия в решении личных, общественных, государственных, общенациональных проблем;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ответственное отношение к созданию семьи на основе осознанного принятия ценностей семейной жизни;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t xml:space="preserve">• </w:t>
            </w:r>
            <w:proofErr w:type="spellStart"/>
            <w:r>
              <w:rPr>
                <w:b/>
                <w:bCs/>
                <w:i/>
                <w:iCs/>
              </w:rPr>
              <w:t>метапредметных</w:t>
            </w:r>
            <w:proofErr w:type="spellEnd"/>
            <w:r>
              <w:rPr>
                <w:b/>
                <w:bCs/>
              </w:rPr>
              <w:t>: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владение навыками </w:t>
            </w:r>
            <w:proofErr w:type="gramStart"/>
            <w:r>
              <w:t>познавательной</w:t>
            </w:r>
            <w:proofErr w:type="gramEnd"/>
            <w:r>
              <w:t>, учебно-исследовательской и проектной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деятельности в сфере общественных наук, навыками разрешения проблем;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готовность и способность к самостоятельной информационно-познавательной деятельности, включая умение ориентироваться в различных источниках социально-правовой и экономической </w:t>
            </w:r>
            <w:r>
              <w:lastRenderedPageBreak/>
              <w:t>информации, критически оценивать и интерпретировать информацию, получаемую из различных источников;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умение определять назначение и функции различных социальных, экономических и правовых институтов;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умение самостоятельно оценивать и принимать решения, определяющие стратегию поведения, с учетом гражданских и нравственных ценностей;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владение языковыми средствами: умение ясно, логично и точно излагать свою точку зрения, использовать адекватные языковые средства, понятийный аппарат обществознания;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t xml:space="preserve">• </w:t>
            </w:r>
            <w:r>
              <w:rPr>
                <w:b/>
                <w:bCs/>
                <w:i/>
                <w:iCs/>
              </w:rPr>
              <w:t>предметных</w:t>
            </w:r>
            <w:r>
              <w:rPr>
                <w:b/>
                <w:bCs/>
              </w:rPr>
              <w:t>: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</w:t>
            </w:r>
            <w:proofErr w:type="spellStart"/>
            <w:r>
              <w:t>сформированность</w:t>
            </w:r>
            <w:proofErr w:type="spellEnd"/>
            <w:r>
              <w:t xml:space="preserve"> знаний об обществе как целостной развивающейся системе в единстве и взаимодействии его основных сфер и институтов;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владение базовым понятийным аппаратом социальных наук;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владение умениями выявлять причинно-следственные, функциональные, иерархические и другие связи социальных объектов и процессов;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</w:t>
            </w:r>
            <w:proofErr w:type="spellStart"/>
            <w:r>
              <w:t>сформированнность</w:t>
            </w:r>
            <w:proofErr w:type="spellEnd"/>
            <w:r>
              <w:t xml:space="preserve"> представлений об основных тенденциях и возможных перспективах развития мирового сообщества в глобальном мире;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−− </w:t>
            </w:r>
            <w:proofErr w:type="spellStart"/>
            <w:r>
              <w:t>сформированность</w:t>
            </w:r>
            <w:proofErr w:type="spellEnd"/>
            <w:r>
              <w:t xml:space="preserve"> представлений о методах познания социальных явлений и процессов;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−− владение умениями применять полученные знания в повседневной жизни, прогнозировать последствия принимаемых решений;</w:t>
            </w:r>
          </w:p>
          <w:p w:rsidR="00760AD6" w:rsidRDefault="00760AD6" w:rsidP="006257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t xml:space="preserve">−− </w:t>
            </w:r>
            <w:proofErr w:type="spellStart"/>
            <w:r>
              <w:t>сформированнность</w:t>
            </w:r>
            <w:proofErr w:type="spellEnd"/>
            <w:r>
      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D6" w:rsidRDefault="00760AD6" w:rsidP="006257F2">
            <w:r>
              <w:lastRenderedPageBreak/>
              <w:t>Входной  контроль: тестирование</w:t>
            </w:r>
          </w:p>
          <w:p w:rsidR="00760AD6" w:rsidRDefault="00760AD6" w:rsidP="006257F2"/>
          <w:p w:rsidR="00760AD6" w:rsidRDefault="00760AD6" w:rsidP="006257F2">
            <w:r>
              <w:t xml:space="preserve">Текущий  контроль: </w:t>
            </w:r>
          </w:p>
          <w:p w:rsidR="00760AD6" w:rsidRDefault="00760AD6" w:rsidP="006257F2">
            <w:r>
              <w:t xml:space="preserve">практические  работы, тесты, самостоятельные  работы, </w:t>
            </w:r>
          </w:p>
          <w:p w:rsidR="00760AD6" w:rsidRDefault="00760AD6" w:rsidP="006257F2"/>
          <w:p w:rsidR="00760AD6" w:rsidRDefault="00760AD6" w:rsidP="006257F2">
            <w:r>
              <w:t>Тематический  контроль:</w:t>
            </w:r>
          </w:p>
          <w:p w:rsidR="00760AD6" w:rsidRDefault="00760AD6" w:rsidP="006257F2">
            <w:r>
              <w:t xml:space="preserve">контрольная  работа, </w:t>
            </w:r>
          </w:p>
          <w:p w:rsidR="00760AD6" w:rsidRDefault="00760AD6" w:rsidP="006257F2">
            <w:r>
              <w:t xml:space="preserve">Промежуточный  контроль:  </w:t>
            </w:r>
          </w:p>
          <w:p w:rsidR="00760AD6" w:rsidRDefault="00760AD6" w:rsidP="006257F2">
            <w:pPr>
              <w:rPr>
                <w:b/>
                <w:bCs/>
              </w:rPr>
            </w:pPr>
            <w:proofErr w:type="spellStart"/>
            <w:r>
              <w:t>дифзачет</w:t>
            </w:r>
            <w:proofErr w:type="spellEnd"/>
          </w:p>
        </w:tc>
      </w:tr>
    </w:tbl>
    <w:p w:rsidR="00760AD6" w:rsidRPr="001E000D" w:rsidRDefault="00760AD6" w:rsidP="00760AD6"/>
    <w:p w:rsidR="009B7D4D" w:rsidRPr="00760AD6" w:rsidRDefault="009B7D4D" w:rsidP="00760AD6">
      <w:pPr>
        <w:jc w:val="both"/>
      </w:pPr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bookmarkStart w:id="1" w:name="_GoBack"/>
    <w:p w:rsidR="009B7D4D" w:rsidRPr="00760AD6" w:rsidRDefault="0084741D" w:rsidP="00760AD6">
      <w:pPr>
        <w:tabs>
          <w:tab w:val="left" w:pos="993"/>
        </w:tabs>
      </w:pPr>
      <w:r w:rsidRPr="0084741D">
        <w:object w:dxaOrig="7140" w:dyaOrig="10104">
          <v:shape id="_x0000_i1026" type="#_x0000_t75" style="width:453pt;height:641pt" o:ole="">
            <v:imagedata r:id="rId9" o:title=""/>
          </v:shape>
          <o:OLEObject Type="Embed" ProgID="AcroExch.Document.7" ShapeID="_x0000_i1026" DrawAspect="Content" ObjectID="_1676894135" r:id="rId10"/>
        </w:object>
      </w:r>
      <w:bookmarkEnd w:id="1"/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p w:rsidR="009B7D4D" w:rsidRPr="00760AD6" w:rsidRDefault="009B7D4D" w:rsidP="00760AD6">
      <w:pPr>
        <w:tabs>
          <w:tab w:val="left" w:pos="993"/>
        </w:tabs>
      </w:pPr>
    </w:p>
    <w:p w:rsidR="002D32E8" w:rsidRPr="00760AD6" w:rsidRDefault="002D32E8" w:rsidP="00760AD6">
      <w:pPr>
        <w:autoSpaceDE w:val="0"/>
        <w:autoSpaceDN w:val="0"/>
        <w:adjustRightInd w:val="0"/>
        <w:rPr>
          <w:rFonts w:eastAsia="Calibri"/>
          <w:b/>
        </w:rPr>
      </w:pPr>
    </w:p>
    <w:p w:rsidR="002D32E8" w:rsidRPr="00760AD6" w:rsidRDefault="002D32E8" w:rsidP="00760AD6"/>
    <w:p w:rsidR="00CD422B" w:rsidRPr="00760AD6" w:rsidRDefault="00CD422B" w:rsidP="00760AD6">
      <w:pPr>
        <w:tabs>
          <w:tab w:val="left" w:pos="993"/>
        </w:tabs>
      </w:pPr>
    </w:p>
    <w:sectPr w:rsidR="00CD422B" w:rsidRPr="00760AD6" w:rsidSect="003F6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choolBookCSanPi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422B"/>
    <w:rsid w:val="0001696E"/>
    <w:rsid w:val="00020B01"/>
    <w:rsid w:val="0002684E"/>
    <w:rsid w:val="00031B43"/>
    <w:rsid w:val="000374F7"/>
    <w:rsid w:val="00052129"/>
    <w:rsid w:val="00056274"/>
    <w:rsid w:val="00083E63"/>
    <w:rsid w:val="0008780F"/>
    <w:rsid w:val="00091A9A"/>
    <w:rsid w:val="00093314"/>
    <w:rsid w:val="000950D7"/>
    <w:rsid w:val="000B438B"/>
    <w:rsid w:val="000B57EE"/>
    <w:rsid w:val="000C2E2E"/>
    <w:rsid w:val="000D357F"/>
    <w:rsid w:val="000E6C9B"/>
    <w:rsid w:val="00116477"/>
    <w:rsid w:val="00124AAD"/>
    <w:rsid w:val="00162ACA"/>
    <w:rsid w:val="00167BD6"/>
    <w:rsid w:val="00176FEB"/>
    <w:rsid w:val="001816A4"/>
    <w:rsid w:val="00190602"/>
    <w:rsid w:val="001A24C5"/>
    <w:rsid w:val="001A573E"/>
    <w:rsid w:val="001A66A0"/>
    <w:rsid w:val="001B0DBB"/>
    <w:rsid w:val="001C5C3B"/>
    <w:rsid w:val="001D4E8D"/>
    <w:rsid w:val="001E2F1D"/>
    <w:rsid w:val="00212B03"/>
    <w:rsid w:val="0023498B"/>
    <w:rsid w:val="00234DE5"/>
    <w:rsid w:val="0025151B"/>
    <w:rsid w:val="00253BE9"/>
    <w:rsid w:val="00270801"/>
    <w:rsid w:val="00271A2D"/>
    <w:rsid w:val="00276FCC"/>
    <w:rsid w:val="002A5E29"/>
    <w:rsid w:val="002C44CA"/>
    <w:rsid w:val="002C68FE"/>
    <w:rsid w:val="002D32E8"/>
    <w:rsid w:val="002E4268"/>
    <w:rsid w:val="002E5135"/>
    <w:rsid w:val="00302DED"/>
    <w:rsid w:val="003048A0"/>
    <w:rsid w:val="00305385"/>
    <w:rsid w:val="00322A5C"/>
    <w:rsid w:val="00326124"/>
    <w:rsid w:val="003366FA"/>
    <w:rsid w:val="003377CD"/>
    <w:rsid w:val="00367F3E"/>
    <w:rsid w:val="003848B7"/>
    <w:rsid w:val="00394833"/>
    <w:rsid w:val="00395AB6"/>
    <w:rsid w:val="00395D0F"/>
    <w:rsid w:val="003A4FB0"/>
    <w:rsid w:val="003A56F7"/>
    <w:rsid w:val="003C1226"/>
    <w:rsid w:val="003D5708"/>
    <w:rsid w:val="003E0C97"/>
    <w:rsid w:val="003F6DED"/>
    <w:rsid w:val="003F7A3B"/>
    <w:rsid w:val="004108AB"/>
    <w:rsid w:val="00411790"/>
    <w:rsid w:val="00412F58"/>
    <w:rsid w:val="004152E8"/>
    <w:rsid w:val="0043500A"/>
    <w:rsid w:val="004371F5"/>
    <w:rsid w:val="00443F4A"/>
    <w:rsid w:val="00446489"/>
    <w:rsid w:val="00446DC6"/>
    <w:rsid w:val="00470E76"/>
    <w:rsid w:val="00485D62"/>
    <w:rsid w:val="004D22BE"/>
    <w:rsid w:val="004D3DF7"/>
    <w:rsid w:val="004D3F62"/>
    <w:rsid w:val="004D4438"/>
    <w:rsid w:val="004F0781"/>
    <w:rsid w:val="004F64F1"/>
    <w:rsid w:val="00504151"/>
    <w:rsid w:val="0051054A"/>
    <w:rsid w:val="0053288B"/>
    <w:rsid w:val="005543CD"/>
    <w:rsid w:val="0057090D"/>
    <w:rsid w:val="00572A48"/>
    <w:rsid w:val="00587AE8"/>
    <w:rsid w:val="005A40C6"/>
    <w:rsid w:val="005B08F6"/>
    <w:rsid w:val="005B16D0"/>
    <w:rsid w:val="005E6EE9"/>
    <w:rsid w:val="005F141E"/>
    <w:rsid w:val="005F45D3"/>
    <w:rsid w:val="006006A0"/>
    <w:rsid w:val="00606690"/>
    <w:rsid w:val="006111B1"/>
    <w:rsid w:val="006348FE"/>
    <w:rsid w:val="00636E7C"/>
    <w:rsid w:val="00647DAF"/>
    <w:rsid w:val="0065606A"/>
    <w:rsid w:val="0065739A"/>
    <w:rsid w:val="00670CC8"/>
    <w:rsid w:val="00682A7D"/>
    <w:rsid w:val="00685398"/>
    <w:rsid w:val="006A101F"/>
    <w:rsid w:val="006A7E00"/>
    <w:rsid w:val="006B18E0"/>
    <w:rsid w:val="006B1FFA"/>
    <w:rsid w:val="006B4096"/>
    <w:rsid w:val="006C6F17"/>
    <w:rsid w:val="006D007B"/>
    <w:rsid w:val="006D0CA7"/>
    <w:rsid w:val="006D44D7"/>
    <w:rsid w:val="007264A7"/>
    <w:rsid w:val="00735E97"/>
    <w:rsid w:val="007446E6"/>
    <w:rsid w:val="00755C77"/>
    <w:rsid w:val="00760AD6"/>
    <w:rsid w:val="00773FEF"/>
    <w:rsid w:val="00784F20"/>
    <w:rsid w:val="007B0098"/>
    <w:rsid w:val="007F5F4B"/>
    <w:rsid w:val="00813FBF"/>
    <w:rsid w:val="0084741D"/>
    <w:rsid w:val="00851AE0"/>
    <w:rsid w:val="00853875"/>
    <w:rsid w:val="0085433D"/>
    <w:rsid w:val="00861F88"/>
    <w:rsid w:val="00862942"/>
    <w:rsid w:val="008655E1"/>
    <w:rsid w:val="00880656"/>
    <w:rsid w:val="00881483"/>
    <w:rsid w:val="008B5B3E"/>
    <w:rsid w:val="008D50A3"/>
    <w:rsid w:val="008E0389"/>
    <w:rsid w:val="0090342D"/>
    <w:rsid w:val="00904635"/>
    <w:rsid w:val="00910F83"/>
    <w:rsid w:val="00915871"/>
    <w:rsid w:val="00924E67"/>
    <w:rsid w:val="00960FE4"/>
    <w:rsid w:val="00972998"/>
    <w:rsid w:val="0099660B"/>
    <w:rsid w:val="009A160B"/>
    <w:rsid w:val="009B7D4D"/>
    <w:rsid w:val="009D1F73"/>
    <w:rsid w:val="009D49FE"/>
    <w:rsid w:val="009E39C8"/>
    <w:rsid w:val="009E4A15"/>
    <w:rsid w:val="009F5AD4"/>
    <w:rsid w:val="00A20C14"/>
    <w:rsid w:val="00A351A5"/>
    <w:rsid w:val="00A44CAB"/>
    <w:rsid w:val="00A6163A"/>
    <w:rsid w:val="00A71857"/>
    <w:rsid w:val="00A771FE"/>
    <w:rsid w:val="00A775B9"/>
    <w:rsid w:val="00AB59F8"/>
    <w:rsid w:val="00AC37DF"/>
    <w:rsid w:val="00AD31F0"/>
    <w:rsid w:val="00B05D68"/>
    <w:rsid w:val="00B104C1"/>
    <w:rsid w:val="00B23E57"/>
    <w:rsid w:val="00B247D1"/>
    <w:rsid w:val="00B46266"/>
    <w:rsid w:val="00B47E61"/>
    <w:rsid w:val="00B713D6"/>
    <w:rsid w:val="00B85714"/>
    <w:rsid w:val="00B85A09"/>
    <w:rsid w:val="00BA4D59"/>
    <w:rsid w:val="00BD2F2C"/>
    <w:rsid w:val="00BD65FB"/>
    <w:rsid w:val="00BF0D7E"/>
    <w:rsid w:val="00BF129C"/>
    <w:rsid w:val="00C01951"/>
    <w:rsid w:val="00C3611C"/>
    <w:rsid w:val="00C53C45"/>
    <w:rsid w:val="00C712F5"/>
    <w:rsid w:val="00C719A6"/>
    <w:rsid w:val="00C87AA2"/>
    <w:rsid w:val="00C927AA"/>
    <w:rsid w:val="00CB1FEC"/>
    <w:rsid w:val="00CC510B"/>
    <w:rsid w:val="00CD422B"/>
    <w:rsid w:val="00CE2939"/>
    <w:rsid w:val="00CF05E4"/>
    <w:rsid w:val="00CF638C"/>
    <w:rsid w:val="00D15B67"/>
    <w:rsid w:val="00D43140"/>
    <w:rsid w:val="00D54FB4"/>
    <w:rsid w:val="00D563D0"/>
    <w:rsid w:val="00D73966"/>
    <w:rsid w:val="00D77CEE"/>
    <w:rsid w:val="00D847CA"/>
    <w:rsid w:val="00DC754E"/>
    <w:rsid w:val="00DE16E9"/>
    <w:rsid w:val="00DF04C5"/>
    <w:rsid w:val="00E023F4"/>
    <w:rsid w:val="00E138EE"/>
    <w:rsid w:val="00E1537C"/>
    <w:rsid w:val="00E1658B"/>
    <w:rsid w:val="00E31448"/>
    <w:rsid w:val="00E36D3E"/>
    <w:rsid w:val="00E4165F"/>
    <w:rsid w:val="00E43CA9"/>
    <w:rsid w:val="00E67E35"/>
    <w:rsid w:val="00E8540B"/>
    <w:rsid w:val="00E87A7D"/>
    <w:rsid w:val="00EA4B10"/>
    <w:rsid w:val="00EB0479"/>
    <w:rsid w:val="00EB3A52"/>
    <w:rsid w:val="00EB6C2C"/>
    <w:rsid w:val="00EC6BCF"/>
    <w:rsid w:val="00EE25E3"/>
    <w:rsid w:val="00EE558C"/>
    <w:rsid w:val="00F14F50"/>
    <w:rsid w:val="00F17877"/>
    <w:rsid w:val="00F2640C"/>
    <w:rsid w:val="00F4067E"/>
    <w:rsid w:val="00F435E8"/>
    <w:rsid w:val="00F50B86"/>
    <w:rsid w:val="00F57A82"/>
    <w:rsid w:val="00F72107"/>
    <w:rsid w:val="00F80B28"/>
    <w:rsid w:val="00F8777D"/>
    <w:rsid w:val="00F9393C"/>
    <w:rsid w:val="00FA0B2A"/>
    <w:rsid w:val="00FC48CE"/>
    <w:rsid w:val="00FE5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22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D422B"/>
    <w:pPr>
      <w:keepNext/>
      <w:autoSpaceDE w:val="0"/>
      <w:autoSpaceDN w:val="0"/>
      <w:ind w:firstLine="284"/>
      <w:outlineLvl w:val="0"/>
    </w:pPr>
  </w:style>
  <w:style w:type="paragraph" w:styleId="4">
    <w:name w:val="heading 4"/>
    <w:basedOn w:val="a"/>
    <w:next w:val="a"/>
    <w:link w:val="40"/>
    <w:qFormat/>
    <w:rsid w:val="00CD422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link w:val="4"/>
    <w:semiHidden/>
    <w:rsid w:val="00CD422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footnote text"/>
    <w:basedOn w:val="a"/>
    <w:link w:val="11"/>
    <w:semiHidden/>
    <w:unhideWhenUsed/>
    <w:rsid w:val="00CD422B"/>
    <w:rPr>
      <w:sz w:val="20"/>
      <w:szCs w:val="20"/>
    </w:rPr>
  </w:style>
  <w:style w:type="character" w:customStyle="1" w:styleId="11">
    <w:name w:val="Текст сноски Знак1"/>
    <w:link w:val="a3"/>
    <w:semiHidden/>
    <w:locked/>
    <w:rsid w:val="00CD422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semiHidden/>
    <w:rsid w:val="00CD42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annotation text"/>
    <w:basedOn w:val="a"/>
    <w:link w:val="12"/>
    <w:semiHidden/>
    <w:unhideWhenUsed/>
    <w:rsid w:val="00CD422B"/>
    <w:rPr>
      <w:sz w:val="20"/>
      <w:szCs w:val="20"/>
    </w:rPr>
  </w:style>
  <w:style w:type="character" w:customStyle="1" w:styleId="12">
    <w:name w:val="Текст примечания Знак1"/>
    <w:link w:val="a5"/>
    <w:semiHidden/>
    <w:locked/>
    <w:rsid w:val="00CD422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примечания Знак"/>
    <w:semiHidden/>
    <w:rsid w:val="00CD422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link w:val="a8"/>
    <w:semiHidden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7"/>
    <w:semiHidden/>
    <w:unhideWhenUsed/>
    <w:rsid w:val="00CD422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a"/>
    <w:semiHidden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semiHidden/>
    <w:unhideWhenUsed/>
    <w:rsid w:val="00CD422B"/>
    <w:pPr>
      <w:tabs>
        <w:tab w:val="center" w:pos="4677"/>
        <w:tab w:val="right" w:pos="9355"/>
      </w:tabs>
    </w:pPr>
  </w:style>
  <w:style w:type="character" w:customStyle="1" w:styleId="ab">
    <w:name w:val="Основной текст Знак"/>
    <w:link w:val="ac"/>
    <w:semiHidden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b"/>
    <w:semiHidden/>
    <w:unhideWhenUsed/>
    <w:rsid w:val="00CD422B"/>
    <w:pPr>
      <w:spacing w:after="120"/>
    </w:pPr>
  </w:style>
  <w:style w:type="paragraph" w:styleId="ad">
    <w:name w:val="Body Text Indent"/>
    <w:basedOn w:val="a"/>
    <w:link w:val="ae"/>
    <w:unhideWhenUsed/>
    <w:rsid w:val="00CD422B"/>
    <w:pPr>
      <w:spacing w:after="120"/>
      <w:ind w:left="283"/>
    </w:pPr>
  </w:style>
  <w:style w:type="character" w:customStyle="1" w:styleId="ae">
    <w:name w:val="Основной текст с отступом Знак"/>
    <w:link w:val="ad"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2 Знак"/>
    <w:link w:val="20"/>
    <w:semiHidden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2"/>
    <w:basedOn w:val="a"/>
    <w:link w:val="2"/>
    <w:semiHidden/>
    <w:unhideWhenUsed/>
    <w:rsid w:val="00CD422B"/>
    <w:pPr>
      <w:spacing w:after="120" w:line="480" w:lineRule="auto"/>
    </w:pPr>
  </w:style>
  <w:style w:type="paragraph" w:styleId="21">
    <w:name w:val="Body Text Indent 2"/>
    <w:basedOn w:val="a"/>
    <w:link w:val="22"/>
    <w:semiHidden/>
    <w:unhideWhenUsed/>
    <w:rsid w:val="00CD422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semiHidden/>
    <w:rsid w:val="00CD42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Document Map"/>
    <w:basedOn w:val="a"/>
    <w:link w:val="13"/>
    <w:semiHidden/>
    <w:unhideWhenUsed/>
    <w:rsid w:val="00CD422B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13">
    <w:name w:val="Схема документа Знак1"/>
    <w:link w:val="af"/>
    <w:semiHidden/>
    <w:locked/>
    <w:rsid w:val="00CD422B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af0">
    <w:name w:val="Схема документа Знак"/>
    <w:semiHidden/>
    <w:rsid w:val="00CD422B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annotation subject"/>
    <w:basedOn w:val="a5"/>
    <w:next w:val="a5"/>
    <w:link w:val="14"/>
    <w:semiHidden/>
    <w:unhideWhenUsed/>
    <w:rsid w:val="00CD422B"/>
    <w:rPr>
      <w:b/>
      <w:bCs/>
    </w:rPr>
  </w:style>
  <w:style w:type="character" w:customStyle="1" w:styleId="14">
    <w:name w:val="Тема примечания Знак1"/>
    <w:link w:val="af1"/>
    <w:semiHidden/>
    <w:locked/>
    <w:rsid w:val="00CD42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2">
    <w:name w:val="Тема примечания Знак"/>
    <w:semiHidden/>
    <w:rsid w:val="00CD42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Balloon Text"/>
    <w:basedOn w:val="a"/>
    <w:link w:val="15"/>
    <w:semiHidden/>
    <w:unhideWhenUsed/>
    <w:rsid w:val="00CD422B"/>
    <w:rPr>
      <w:rFonts w:ascii="Tahoma" w:hAnsi="Tahoma"/>
      <w:sz w:val="16"/>
      <w:szCs w:val="16"/>
    </w:rPr>
  </w:style>
  <w:style w:type="character" w:customStyle="1" w:styleId="15">
    <w:name w:val="Текст выноски Знак1"/>
    <w:link w:val="af3"/>
    <w:semiHidden/>
    <w:locked/>
    <w:rsid w:val="00CD42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semiHidden/>
    <w:rsid w:val="00CD422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5">
    <w:name w:val="Знак"/>
    <w:basedOn w:val="a"/>
    <w:rsid w:val="00CD422B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31">
    <w:name w:val="Основной текст с отступом 31"/>
    <w:basedOn w:val="a"/>
    <w:rsid w:val="00CD422B"/>
    <w:pPr>
      <w:ind w:right="-185" w:firstLine="540"/>
      <w:jc w:val="both"/>
    </w:pPr>
    <w:rPr>
      <w:lang w:eastAsia="ar-SA"/>
    </w:rPr>
  </w:style>
  <w:style w:type="paragraph" w:customStyle="1" w:styleId="ConsNormal">
    <w:name w:val="ConsNormal"/>
    <w:rsid w:val="00CD422B"/>
    <w:pPr>
      <w:widowControl w:val="0"/>
      <w:suppressAutoHyphens/>
      <w:autoSpaceDE w:val="0"/>
      <w:ind w:right="19772" w:firstLine="720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16">
    <w:name w:val="Цитата1"/>
    <w:basedOn w:val="a"/>
    <w:rsid w:val="00CD422B"/>
    <w:pPr>
      <w:suppressAutoHyphens/>
      <w:ind w:left="57" w:right="113"/>
      <w:jc w:val="both"/>
    </w:pPr>
    <w:rPr>
      <w:sz w:val="28"/>
      <w:lang w:eastAsia="ar-SA"/>
    </w:rPr>
  </w:style>
  <w:style w:type="paragraph" w:customStyle="1" w:styleId="210">
    <w:name w:val="Основной текст с отступом 21"/>
    <w:basedOn w:val="a"/>
    <w:rsid w:val="00CD422B"/>
    <w:pPr>
      <w:ind w:firstLine="540"/>
      <w:jc w:val="center"/>
    </w:pPr>
    <w:rPr>
      <w:b/>
      <w:sz w:val="32"/>
      <w:szCs w:val="20"/>
      <w:lang w:eastAsia="ar-SA"/>
    </w:rPr>
  </w:style>
  <w:style w:type="paragraph" w:customStyle="1" w:styleId="17">
    <w:name w:val="Текст1"/>
    <w:basedOn w:val="a"/>
    <w:rsid w:val="00CD422B"/>
    <w:rPr>
      <w:rFonts w:ascii="Courier New" w:hAnsi="Courier New"/>
      <w:sz w:val="20"/>
      <w:szCs w:val="20"/>
      <w:lang w:eastAsia="ar-SA"/>
    </w:rPr>
  </w:style>
  <w:style w:type="character" w:customStyle="1" w:styleId="foe">
    <w:name w:val="f_абзаoe"/>
    <w:basedOn w:val="a0"/>
    <w:rsid w:val="00CD422B"/>
  </w:style>
  <w:style w:type="table" w:styleId="af6">
    <w:name w:val="Table Grid"/>
    <w:basedOn w:val="a1"/>
    <w:uiPriority w:val="59"/>
    <w:rsid w:val="0053288B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Hyperlink"/>
    <w:unhideWhenUsed/>
    <w:rsid w:val="002E4268"/>
    <w:rPr>
      <w:color w:val="0000FF"/>
      <w:u w:val="single"/>
    </w:rPr>
  </w:style>
  <w:style w:type="paragraph" w:styleId="af8">
    <w:name w:val="List Paragraph"/>
    <w:basedOn w:val="a"/>
    <w:qFormat/>
    <w:rsid w:val="009B7D4D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2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312FB-987E-40FC-8ADE-C38512AB4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22</Pages>
  <Words>5149</Words>
  <Characters>29354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 Н. Таймуллина</cp:lastModifiedBy>
  <cp:revision>33</cp:revision>
  <cp:lastPrinted>2014-04-14T01:26:00Z</cp:lastPrinted>
  <dcterms:created xsi:type="dcterms:W3CDTF">2018-08-29T05:59:00Z</dcterms:created>
  <dcterms:modified xsi:type="dcterms:W3CDTF">2021-03-10T12:08:00Z</dcterms:modified>
</cp:coreProperties>
</file>